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noProof/>
          <w:lang w:eastAsia="fr-CH"/>
        </w:rPr>
        <mc:AlternateContent>
          <mc:Choice Requires="wps">
            <w:drawing>
              <wp:anchor distT="0" distB="0" distL="114300" distR="114300" simplePos="0" relativeHeight="251661312" behindDoc="0" locked="0" layoutInCell="1" allowOverlap="1" wp14:anchorId="28CB09EB" wp14:editId="10484BB9">
                <wp:simplePos x="0" y="0"/>
                <wp:positionH relativeFrom="column">
                  <wp:posOffset>2552700</wp:posOffset>
                </wp:positionH>
                <wp:positionV relativeFrom="paragraph">
                  <wp:posOffset>125730</wp:posOffset>
                </wp:positionV>
                <wp:extent cx="1362075" cy="7429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362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B09EB" id="_x0000_t202" coordsize="21600,21600" o:spt="202" path="m,l,21600r21600,l21600,xe">
                <v:stroke joinstyle="miter"/>
                <v:path gradientshapeok="t" o:connecttype="rect"/>
              </v:shapetype>
              <v:shape id="Zone de texte 2" o:spid="_x0000_s1026" type="#_x0000_t202" style="position:absolute;left:0;text-align:left;margin-left:201pt;margin-top:9.9pt;width:107.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" fillcolor="white [3201]" stroked="f" strokeweight=".5pt">
                <v:textbo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v:textbox>
              </v:shape>
            </w:pict>
          </mc:Fallback>
        </mc:AlternateContent>
      </w:r>
      <w:r>
        <w:rPr>
          <w:noProof/>
          <w:lang w:eastAsia="fr-CH"/>
        </w:rPr>
        <w:drawing>
          <wp:anchor distT="0" distB="0" distL="114300" distR="114300" simplePos="0" relativeHeight="251660288" behindDoc="0" locked="0" layoutInCell="1" allowOverlap="1" wp14:anchorId="1FBA8821" wp14:editId="52051A33">
            <wp:simplePos x="0" y="0"/>
            <wp:positionH relativeFrom="column">
              <wp:posOffset>-19050</wp:posOffset>
            </wp:positionH>
            <wp:positionV relativeFrom="paragraph">
              <wp:posOffset>144780</wp:posOffset>
            </wp:positionV>
            <wp:extent cx="2576195"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PM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576195" cy="7239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PRÉNOM : </w:t>
      </w:r>
      <w:r>
        <w:rPr>
          <w:sz w:val="24"/>
        </w:rPr>
        <w:tab/>
      </w:r>
    </w:p>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sz w:val="24"/>
        </w:rPr>
        <w:t xml:space="preserve">CLASSE : </w:t>
      </w:r>
      <w:r>
        <w:rPr>
          <w:sz w:val="24"/>
        </w:rPr>
        <w:tab/>
      </w:r>
    </w:p>
    <w:p w:rsidR="00D362AA"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pPr>
      <w:r>
        <w:rPr>
          <w:sz w:val="24"/>
        </w:rPr>
        <w:t xml:space="preserve">DATE :  </w:t>
      </w:r>
      <w:r>
        <w:tab/>
      </w:r>
    </w:p>
    <w:p w:rsidR="008B07FF" w:rsidRPr="00D4406B"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8B07FF" w:rsidRPr="00D4406B" w:rsidTr="00265CEF">
        <w:tc>
          <w:tcPr>
            <w:tcW w:w="10031" w:type="dxa"/>
          </w:tcPr>
          <w:p w:rsidR="008B07FF" w:rsidRPr="00881E77" w:rsidRDefault="008B07FF" w:rsidP="00265CEF">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Maximum des points</w:t>
            </w:r>
          </w:p>
        </w:tc>
        <w:tc>
          <w:tcPr>
            <w:tcW w:w="709" w:type="dxa"/>
            <w:shd w:val="clear" w:color="auto" w:fill="BFBFBF" w:themeFill="background1" w:themeFillShade="BF"/>
          </w:tcPr>
          <w:p w:rsidR="008B07FF" w:rsidRPr="00D92DF2"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46p.</w:t>
            </w:r>
          </w:p>
        </w:tc>
      </w:tr>
      <w:tr w:rsidR="008B07FF" w:rsidRPr="00D4406B" w:rsidTr="00265CEF">
        <w:tc>
          <w:tcPr>
            <w:tcW w:w="10031" w:type="dxa"/>
          </w:tcPr>
          <w:p w:rsidR="008B07FF" w:rsidRPr="00881E77" w:rsidRDefault="008B07FF" w:rsidP="00265CEF">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Total des points obtenus</w:t>
            </w:r>
          </w:p>
        </w:tc>
        <w:tc>
          <w:tcPr>
            <w:tcW w:w="709" w:type="dxa"/>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Pr="00D4406B"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507"/>
        <w:gridCol w:w="2508"/>
        <w:gridCol w:w="2508"/>
        <w:gridCol w:w="2508"/>
        <w:gridCol w:w="709"/>
      </w:tblGrid>
      <w:tr w:rsidR="008B07FF" w:rsidRPr="00D4406B" w:rsidTr="00265CEF">
        <w:tc>
          <w:tcPr>
            <w:tcW w:w="10031" w:type="dxa"/>
            <w:gridSpan w:val="4"/>
          </w:tcPr>
          <w:p w:rsidR="008B07FF" w:rsidRPr="00F312AE" w:rsidRDefault="008B07FF" w:rsidP="008B07FF">
            <w:pPr>
              <w:pStyle w:val="En-tte"/>
              <w:tabs>
                <w:tab w:val="clear" w:pos="4536"/>
                <w:tab w:val="clear" w:pos="9072"/>
              </w:tabs>
              <w:spacing w:before="60" w:after="60"/>
              <w:rPr>
                <w:rFonts w:cstheme="minorHAnsi"/>
                <w:b/>
                <w:sz w:val="20"/>
                <w:szCs w:val="20"/>
              </w:rPr>
            </w:pPr>
            <w:r w:rsidRPr="00F312AE">
              <w:rPr>
                <w:rFonts w:cstheme="minorHAnsi"/>
                <w:b/>
                <w:sz w:val="20"/>
                <w:szCs w:val="20"/>
              </w:rPr>
              <w:t xml:space="preserve">1. </w:t>
            </w:r>
            <w:r>
              <w:rPr>
                <w:rFonts w:cstheme="minorHAnsi"/>
                <w:b/>
                <w:sz w:val="20"/>
                <w:szCs w:val="20"/>
              </w:rPr>
              <w:t>Complétez le tableau sur les champignons avec les informations mis à disposition dans le support de cours ! (p.30-31)</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8B07FF" w:rsidRPr="00D4406B" w:rsidTr="00265CEF">
        <w:trPr>
          <w:trHeight w:val="567"/>
        </w:trPr>
        <w:tc>
          <w:tcPr>
            <w:tcW w:w="5015" w:type="dxa"/>
            <w:gridSpan w:val="2"/>
            <w:vAlign w:val="center"/>
          </w:tcPr>
          <w:p w:rsidR="008B07FF" w:rsidRPr="000546DF" w:rsidRDefault="008B07FF" w:rsidP="00265CEF">
            <w:pPr>
              <w:pStyle w:val="En-tte"/>
              <w:tabs>
                <w:tab w:val="clear" w:pos="4536"/>
                <w:tab w:val="clear" w:pos="9072"/>
              </w:tabs>
              <w:spacing w:before="60" w:after="60"/>
              <w:jc w:val="center"/>
              <w:rPr>
                <w:rFonts w:cstheme="minorHAnsi"/>
                <w:b/>
                <w:sz w:val="20"/>
                <w:szCs w:val="20"/>
              </w:rPr>
            </w:pPr>
            <w:r w:rsidRPr="000546DF">
              <w:rPr>
                <w:rFonts w:cstheme="minorHAnsi"/>
                <w:b/>
                <w:sz w:val="20"/>
                <w:szCs w:val="20"/>
              </w:rPr>
              <w:t>Champignons comestibles</w:t>
            </w:r>
          </w:p>
        </w:tc>
        <w:tc>
          <w:tcPr>
            <w:tcW w:w="5016" w:type="dxa"/>
            <w:gridSpan w:val="2"/>
            <w:vAlign w:val="center"/>
          </w:tcPr>
          <w:p w:rsidR="008B07FF" w:rsidRPr="000546DF" w:rsidRDefault="008B07FF" w:rsidP="00265CEF">
            <w:pPr>
              <w:pStyle w:val="En-tte"/>
              <w:tabs>
                <w:tab w:val="clear" w:pos="4536"/>
                <w:tab w:val="clear" w:pos="9072"/>
              </w:tabs>
              <w:spacing w:before="60" w:after="60"/>
              <w:jc w:val="center"/>
              <w:rPr>
                <w:rFonts w:cstheme="minorHAnsi"/>
                <w:b/>
                <w:sz w:val="20"/>
                <w:szCs w:val="20"/>
              </w:rPr>
            </w:pPr>
            <w:r w:rsidRPr="000546DF">
              <w:rPr>
                <w:rFonts w:cstheme="minorHAnsi"/>
                <w:b/>
                <w:color w:val="FF0000"/>
                <w:sz w:val="20"/>
                <w:szCs w:val="20"/>
              </w:rPr>
              <w:t>Champignons non-comestibles</w:t>
            </w:r>
          </w:p>
        </w:tc>
        <w:tc>
          <w:tcPr>
            <w:tcW w:w="709" w:type="dxa"/>
            <w:vMerge w:val="restart"/>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2507" w:type="dxa"/>
            <w:vAlign w:val="center"/>
          </w:tcPr>
          <w:p w:rsidR="008B07FF" w:rsidRPr="000546DF" w:rsidRDefault="008B07FF" w:rsidP="00265CEF">
            <w:pPr>
              <w:pStyle w:val="En-tte"/>
              <w:tabs>
                <w:tab w:val="clear" w:pos="4536"/>
                <w:tab w:val="clear" w:pos="9072"/>
              </w:tabs>
              <w:spacing w:before="60" w:after="60"/>
              <w:jc w:val="center"/>
              <w:rPr>
                <w:rFonts w:cstheme="minorHAnsi"/>
                <w:b/>
                <w:color w:val="FF0000"/>
                <w:sz w:val="20"/>
                <w:szCs w:val="20"/>
              </w:rPr>
            </w:pPr>
            <w:r w:rsidRPr="000546DF">
              <w:rPr>
                <w:rFonts w:cstheme="minorHAnsi"/>
                <w:b/>
                <w:color w:val="FF0000"/>
                <w:sz w:val="20"/>
                <w:szCs w:val="20"/>
              </w:rPr>
              <w:t>Champignons sauvages</w:t>
            </w:r>
          </w:p>
        </w:tc>
        <w:tc>
          <w:tcPr>
            <w:tcW w:w="2508" w:type="dxa"/>
            <w:vAlign w:val="center"/>
          </w:tcPr>
          <w:p w:rsidR="008B07FF" w:rsidRPr="000546DF" w:rsidRDefault="008B07FF" w:rsidP="00265CEF">
            <w:pPr>
              <w:pStyle w:val="En-tte"/>
              <w:tabs>
                <w:tab w:val="clear" w:pos="4536"/>
                <w:tab w:val="clear" w:pos="9072"/>
              </w:tabs>
              <w:spacing w:before="60" w:after="60"/>
              <w:jc w:val="center"/>
              <w:rPr>
                <w:rFonts w:cstheme="minorHAnsi"/>
                <w:b/>
                <w:color w:val="FF0000"/>
                <w:sz w:val="20"/>
                <w:szCs w:val="20"/>
              </w:rPr>
            </w:pPr>
            <w:r w:rsidRPr="000546DF">
              <w:rPr>
                <w:rFonts w:cstheme="minorHAnsi"/>
                <w:b/>
                <w:color w:val="FF0000"/>
                <w:sz w:val="20"/>
                <w:szCs w:val="20"/>
              </w:rPr>
              <w:t>Champignons cultivés</w:t>
            </w:r>
          </w:p>
        </w:tc>
        <w:tc>
          <w:tcPr>
            <w:tcW w:w="2508" w:type="dxa"/>
            <w:vAlign w:val="center"/>
          </w:tcPr>
          <w:p w:rsidR="008B07FF" w:rsidRPr="000546DF" w:rsidRDefault="008B07FF" w:rsidP="00265CEF">
            <w:pPr>
              <w:pStyle w:val="En-tte"/>
              <w:tabs>
                <w:tab w:val="clear" w:pos="4536"/>
                <w:tab w:val="clear" w:pos="9072"/>
              </w:tabs>
              <w:spacing w:before="60" w:after="60"/>
              <w:jc w:val="center"/>
              <w:rPr>
                <w:rFonts w:cstheme="minorHAnsi"/>
                <w:b/>
                <w:sz w:val="20"/>
                <w:szCs w:val="20"/>
              </w:rPr>
            </w:pPr>
            <w:r w:rsidRPr="000546DF">
              <w:rPr>
                <w:rFonts w:cstheme="minorHAnsi"/>
                <w:b/>
                <w:sz w:val="20"/>
                <w:szCs w:val="20"/>
              </w:rPr>
              <w:t>Champignons sans valeur culinaires</w:t>
            </w:r>
          </w:p>
        </w:tc>
        <w:tc>
          <w:tcPr>
            <w:tcW w:w="2508" w:type="dxa"/>
            <w:vAlign w:val="center"/>
          </w:tcPr>
          <w:p w:rsidR="008B07FF" w:rsidRPr="000546DF" w:rsidRDefault="008B07FF" w:rsidP="00265CEF">
            <w:pPr>
              <w:pStyle w:val="En-tte"/>
              <w:tabs>
                <w:tab w:val="clear" w:pos="4536"/>
                <w:tab w:val="clear" w:pos="9072"/>
              </w:tabs>
              <w:spacing w:before="60" w:after="60"/>
              <w:jc w:val="center"/>
              <w:rPr>
                <w:rFonts w:cstheme="minorHAnsi"/>
                <w:b/>
                <w:sz w:val="20"/>
                <w:szCs w:val="20"/>
              </w:rPr>
            </w:pPr>
            <w:r w:rsidRPr="000546DF">
              <w:rPr>
                <w:rFonts w:cstheme="minorHAnsi"/>
                <w:b/>
                <w:color w:val="FF0000"/>
                <w:sz w:val="20"/>
                <w:szCs w:val="20"/>
              </w:rPr>
              <w:t>Champignons vénéneux</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Pr="00D4406B"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69"/>
        <w:gridCol w:w="2409"/>
        <w:gridCol w:w="4253"/>
        <w:gridCol w:w="709"/>
      </w:tblGrid>
      <w:tr w:rsidR="008B07FF" w:rsidRPr="00D4406B" w:rsidTr="00265CEF">
        <w:tc>
          <w:tcPr>
            <w:tcW w:w="10031" w:type="dxa"/>
            <w:gridSpan w:val="3"/>
          </w:tcPr>
          <w:p w:rsidR="008B07FF" w:rsidRPr="00F312AE" w:rsidRDefault="008B07FF" w:rsidP="008B07FF">
            <w:pPr>
              <w:pStyle w:val="En-tte"/>
              <w:tabs>
                <w:tab w:val="clear" w:pos="4536"/>
                <w:tab w:val="clear" w:pos="9072"/>
              </w:tabs>
              <w:spacing w:before="60" w:after="60"/>
              <w:rPr>
                <w:rFonts w:cstheme="minorHAnsi"/>
                <w:b/>
                <w:sz w:val="20"/>
                <w:szCs w:val="20"/>
              </w:rPr>
            </w:pPr>
            <w:r>
              <w:rPr>
                <w:rFonts w:cstheme="minorHAnsi"/>
                <w:b/>
                <w:sz w:val="20"/>
                <w:szCs w:val="20"/>
              </w:rPr>
              <w:t>2. Quelles sont les caractéristiques de qualité et les indices de contrôle pour les champignons ? (p.30-31)</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8B07FF" w:rsidRPr="00D4406B" w:rsidTr="00265CEF">
        <w:trPr>
          <w:trHeight w:val="567"/>
        </w:trPr>
        <w:tc>
          <w:tcPr>
            <w:tcW w:w="3369" w:type="dxa"/>
            <w:vAlign w:val="center"/>
          </w:tcPr>
          <w:p w:rsidR="008B07FF" w:rsidRPr="000546DF" w:rsidRDefault="008B07FF" w:rsidP="00265CEF">
            <w:pPr>
              <w:pStyle w:val="En-tte"/>
              <w:spacing w:before="60" w:after="60"/>
              <w:jc w:val="center"/>
              <w:rPr>
                <w:rFonts w:cstheme="minorHAnsi"/>
                <w:b/>
                <w:color w:val="FF0000"/>
                <w:sz w:val="20"/>
                <w:szCs w:val="20"/>
              </w:rPr>
            </w:pPr>
            <w:r w:rsidRPr="000546DF">
              <w:rPr>
                <w:rFonts w:cstheme="minorHAnsi"/>
                <w:b/>
                <w:color w:val="FF0000"/>
                <w:sz w:val="20"/>
                <w:szCs w:val="20"/>
              </w:rPr>
              <w:t>Etre secs,</w:t>
            </w:r>
            <w:r>
              <w:rPr>
                <w:rFonts w:cstheme="minorHAnsi"/>
                <w:b/>
                <w:color w:val="FF0000"/>
                <w:sz w:val="20"/>
                <w:szCs w:val="20"/>
              </w:rPr>
              <w:t xml:space="preserve"> </w:t>
            </w:r>
            <w:r w:rsidRPr="000546DF">
              <w:rPr>
                <w:rFonts w:cstheme="minorHAnsi"/>
                <w:b/>
                <w:color w:val="FF0000"/>
                <w:sz w:val="20"/>
                <w:szCs w:val="20"/>
              </w:rPr>
              <w:t>encore craquants</w:t>
            </w:r>
          </w:p>
        </w:tc>
        <w:tc>
          <w:tcPr>
            <w:tcW w:w="2409" w:type="dxa"/>
            <w:vAlign w:val="center"/>
          </w:tcPr>
          <w:p w:rsidR="008B07FF" w:rsidRPr="000546DF"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Sans vers</w:t>
            </w:r>
          </w:p>
        </w:tc>
        <w:tc>
          <w:tcPr>
            <w:tcW w:w="4253" w:type="dxa"/>
            <w:vAlign w:val="center"/>
          </w:tcPr>
          <w:p w:rsidR="008B07FF" w:rsidRPr="000546DF" w:rsidRDefault="008B07FF" w:rsidP="00265CEF">
            <w:pPr>
              <w:pStyle w:val="En-tte"/>
              <w:spacing w:before="60" w:after="60"/>
              <w:jc w:val="center"/>
              <w:rPr>
                <w:rFonts w:cstheme="minorHAnsi"/>
                <w:b/>
                <w:color w:val="FF0000"/>
                <w:sz w:val="20"/>
                <w:szCs w:val="20"/>
              </w:rPr>
            </w:pPr>
            <w:r w:rsidRPr="000546DF">
              <w:rPr>
                <w:rFonts w:cstheme="minorHAnsi"/>
                <w:b/>
                <w:color w:val="FF0000"/>
                <w:sz w:val="20"/>
                <w:szCs w:val="20"/>
              </w:rPr>
              <w:t>Surface fraîche</w:t>
            </w:r>
            <w:r>
              <w:rPr>
                <w:rFonts w:cstheme="minorHAnsi"/>
                <w:b/>
                <w:color w:val="FF0000"/>
                <w:sz w:val="20"/>
                <w:szCs w:val="20"/>
              </w:rPr>
              <w:t xml:space="preserve"> </w:t>
            </w:r>
            <w:r w:rsidRPr="000546DF">
              <w:rPr>
                <w:rFonts w:cstheme="minorHAnsi"/>
                <w:b/>
                <w:color w:val="FF0000"/>
                <w:sz w:val="20"/>
                <w:szCs w:val="20"/>
              </w:rPr>
              <w:t>sans marques de pression</w:t>
            </w:r>
          </w:p>
        </w:tc>
        <w:tc>
          <w:tcPr>
            <w:tcW w:w="709" w:type="dxa"/>
            <w:vMerge w:val="restart"/>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3369" w:type="dxa"/>
            <w:vAlign w:val="center"/>
          </w:tcPr>
          <w:p w:rsidR="008B07FF" w:rsidRPr="000546DF" w:rsidRDefault="008B07FF" w:rsidP="00265CEF">
            <w:pPr>
              <w:pStyle w:val="En-tte"/>
              <w:spacing w:before="60" w:after="60"/>
              <w:jc w:val="center"/>
              <w:rPr>
                <w:rFonts w:cstheme="minorHAnsi"/>
                <w:b/>
                <w:color w:val="FF0000"/>
                <w:sz w:val="20"/>
                <w:szCs w:val="20"/>
              </w:rPr>
            </w:pPr>
            <w:r w:rsidRPr="00272FE1">
              <w:rPr>
                <w:rFonts w:cstheme="minorHAnsi"/>
                <w:b/>
                <w:color w:val="FF0000"/>
                <w:sz w:val="20"/>
                <w:szCs w:val="20"/>
              </w:rPr>
              <w:t>Le pays d’origine du produit</w:t>
            </w:r>
          </w:p>
        </w:tc>
        <w:tc>
          <w:tcPr>
            <w:tcW w:w="2409" w:type="dxa"/>
            <w:vAlign w:val="center"/>
          </w:tcPr>
          <w:p w:rsidR="008B07FF" w:rsidRDefault="008B07FF" w:rsidP="00265CEF">
            <w:pPr>
              <w:pStyle w:val="En-tte"/>
              <w:tabs>
                <w:tab w:val="clear" w:pos="4536"/>
                <w:tab w:val="clear" w:pos="9072"/>
              </w:tabs>
              <w:spacing w:before="60" w:after="60"/>
              <w:jc w:val="center"/>
              <w:rPr>
                <w:rFonts w:cstheme="minorHAnsi"/>
                <w:b/>
                <w:color w:val="FF0000"/>
                <w:sz w:val="20"/>
                <w:szCs w:val="20"/>
              </w:rPr>
            </w:pPr>
            <w:r w:rsidRPr="00272FE1">
              <w:rPr>
                <w:rFonts w:cstheme="minorHAnsi"/>
                <w:b/>
                <w:color w:val="FF0000"/>
                <w:sz w:val="20"/>
                <w:szCs w:val="20"/>
              </w:rPr>
              <w:t xml:space="preserve">DLC (date limite de </w:t>
            </w:r>
            <w:r>
              <w:rPr>
                <w:rFonts w:cstheme="minorHAnsi"/>
                <w:b/>
                <w:color w:val="FF0000"/>
                <w:sz w:val="20"/>
                <w:szCs w:val="20"/>
              </w:rPr>
              <w:t>c</w:t>
            </w:r>
            <w:r w:rsidRPr="00272FE1">
              <w:rPr>
                <w:rFonts w:cstheme="minorHAnsi"/>
                <w:b/>
                <w:color w:val="FF0000"/>
                <w:sz w:val="20"/>
                <w:szCs w:val="20"/>
              </w:rPr>
              <w:t>onservation)</w:t>
            </w:r>
          </w:p>
        </w:tc>
        <w:tc>
          <w:tcPr>
            <w:tcW w:w="4253" w:type="dxa"/>
            <w:vAlign w:val="center"/>
          </w:tcPr>
          <w:p w:rsidR="008B07FF" w:rsidRPr="000546DF" w:rsidRDefault="008B07FF" w:rsidP="00265CEF">
            <w:pPr>
              <w:pStyle w:val="En-tte"/>
              <w:spacing w:before="60" w:after="60"/>
              <w:jc w:val="center"/>
              <w:rPr>
                <w:rFonts w:cstheme="minorHAnsi"/>
                <w:b/>
                <w:color w:val="FF0000"/>
                <w:sz w:val="20"/>
                <w:szCs w:val="20"/>
              </w:rPr>
            </w:pPr>
            <w:r w:rsidRPr="00272FE1">
              <w:rPr>
                <w:rFonts w:cstheme="minorHAnsi"/>
                <w:b/>
                <w:color w:val="FF0000"/>
                <w:sz w:val="20"/>
                <w:szCs w:val="20"/>
              </w:rPr>
              <w:t>Intégrité de l’emballage</w:t>
            </w:r>
            <w:r>
              <w:rPr>
                <w:rFonts w:cstheme="minorHAnsi"/>
                <w:b/>
                <w:color w:val="FF0000"/>
                <w:sz w:val="20"/>
                <w:szCs w:val="20"/>
              </w:rPr>
              <w:t xml:space="preserve"> / </w:t>
            </w:r>
            <w:r w:rsidRPr="00272FE1">
              <w:rPr>
                <w:rFonts w:cstheme="minorHAnsi"/>
                <w:b/>
                <w:color w:val="FF0000"/>
                <w:sz w:val="20"/>
                <w:szCs w:val="20"/>
              </w:rPr>
              <w:t>Contrôle de la dénomination précise</w:t>
            </w:r>
            <w:r>
              <w:rPr>
                <w:rFonts w:cstheme="minorHAnsi"/>
                <w:b/>
                <w:color w:val="FF0000"/>
                <w:sz w:val="20"/>
                <w:szCs w:val="20"/>
              </w:rPr>
              <w:t xml:space="preserve"> </w:t>
            </w:r>
            <w:r w:rsidRPr="00272FE1">
              <w:rPr>
                <w:rFonts w:cstheme="minorHAnsi"/>
                <w:b/>
                <w:color w:val="FF0000"/>
                <w:sz w:val="20"/>
                <w:szCs w:val="20"/>
              </w:rPr>
              <w:t>des champignons</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Pr="00D4406B"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015"/>
        <w:gridCol w:w="5016"/>
        <w:gridCol w:w="709"/>
      </w:tblGrid>
      <w:tr w:rsidR="008B07FF" w:rsidRPr="00D4406B" w:rsidTr="00265CEF">
        <w:tc>
          <w:tcPr>
            <w:tcW w:w="10031" w:type="dxa"/>
            <w:gridSpan w:val="2"/>
          </w:tcPr>
          <w:p w:rsidR="008B07FF" w:rsidRPr="00F312AE" w:rsidRDefault="008B07FF" w:rsidP="008B07FF">
            <w:pPr>
              <w:pStyle w:val="En-tte"/>
              <w:tabs>
                <w:tab w:val="clear" w:pos="4536"/>
                <w:tab w:val="clear" w:pos="9072"/>
              </w:tabs>
              <w:spacing w:before="60" w:after="60"/>
              <w:rPr>
                <w:rFonts w:cstheme="minorHAnsi"/>
                <w:b/>
                <w:sz w:val="20"/>
                <w:szCs w:val="20"/>
              </w:rPr>
            </w:pPr>
            <w:r>
              <w:rPr>
                <w:rFonts w:cstheme="minorHAnsi"/>
                <w:b/>
                <w:sz w:val="20"/>
                <w:szCs w:val="20"/>
              </w:rPr>
              <w:t>3. Quelles méthodes de conservation connaissez-vous pour les champignons ? (p.30-31)</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8B07FF" w:rsidRPr="00D4406B" w:rsidTr="00265CEF">
        <w:trPr>
          <w:trHeight w:val="567"/>
        </w:trPr>
        <w:tc>
          <w:tcPr>
            <w:tcW w:w="5015" w:type="dxa"/>
            <w:vAlign w:val="center"/>
          </w:tcPr>
          <w:p w:rsidR="008B07FF" w:rsidRPr="000546DF"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Au vinaigre</w:t>
            </w:r>
            <w:r w:rsidR="00C803C9">
              <w:rPr>
                <w:rFonts w:cstheme="minorHAnsi"/>
                <w:b/>
                <w:color w:val="FF0000"/>
                <w:sz w:val="20"/>
                <w:szCs w:val="20"/>
              </w:rPr>
              <w:t xml:space="preserve"> / à l’huile</w:t>
            </w:r>
            <w:bookmarkStart w:id="0" w:name="_GoBack"/>
            <w:bookmarkEnd w:id="0"/>
          </w:p>
        </w:tc>
        <w:tc>
          <w:tcPr>
            <w:tcW w:w="5016" w:type="dxa"/>
            <w:vAlign w:val="center"/>
          </w:tcPr>
          <w:p w:rsidR="008B07FF" w:rsidRPr="000546DF"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séchés</w:t>
            </w:r>
          </w:p>
        </w:tc>
        <w:tc>
          <w:tcPr>
            <w:tcW w:w="709" w:type="dxa"/>
            <w:vMerge w:val="restart"/>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015" w:type="dxa"/>
            <w:vAlign w:val="center"/>
          </w:tcPr>
          <w:p w:rsidR="008B07FF" w:rsidRPr="000546DF"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 En conserve (stérilisés / pasteurisés)</w:t>
            </w:r>
          </w:p>
        </w:tc>
        <w:tc>
          <w:tcPr>
            <w:tcW w:w="5016" w:type="dxa"/>
            <w:vAlign w:val="center"/>
          </w:tcPr>
          <w:p w:rsidR="008B07FF" w:rsidRPr="000546DF"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Congelés / surgelés</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7479"/>
        <w:gridCol w:w="2552"/>
        <w:gridCol w:w="709"/>
      </w:tblGrid>
      <w:tr w:rsidR="008B07FF" w:rsidRPr="00D4406B" w:rsidTr="00265CEF">
        <w:tc>
          <w:tcPr>
            <w:tcW w:w="10031" w:type="dxa"/>
            <w:gridSpan w:val="2"/>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4. Notez la bonne dénomination pour les affirmations proposées sur les liaisons. (p.98)</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8B07FF" w:rsidRPr="00D4406B" w:rsidTr="00265CEF">
        <w:trPr>
          <w:trHeight w:val="567"/>
        </w:trPr>
        <w:tc>
          <w:tcPr>
            <w:tcW w:w="7479" w:type="dxa"/>
            <w:shd w:val="clear" w:color="auto" w:fill="D9D9D9" w:themeFill="background1" w:themeFillShade="D9"/>
            <w:vAlign w:val="center"/>
          </w:tcPr>
          <w:p w:rsidR="008B07FF" w:rsidRPr="00D4406B" w:rsidRDefault="008B07FF" w:rsidP="00265CEF">
            <w:pPr>
              <w:pStyle w:val="En-tte"/>
              <w:tabs>
                <w:tab w:val="clear" w:pos="4536"/>
                <w:tab w:val="clear" w:pos="9072"/>
              </w:tabs>
              <w:spacing w:before="60" w:after="60"/>
              <w:jc w:val="center"/>
              <w:rPr>
                <w:rFonts w:cstheme="minorHAnsi"/>
                <w:sz w:val="20"/>
                <w:szCs w:val="20"/>
              </w:rPr>
            </w:pPr>
            <w:r>
              <w:rPr>
                <w:rFonts w:cstheme="minorHAnsi"/>
                <w:sz w:val="20"/>
                <w:szCs w:val="20"/>
              </w:rPr>
              <w:t>Préparation et remarques</w:t>
            </w:r>
          </w:p>
        </w:tc>
        <w:tc>
          <w:tcPr>
            <w:tcW w:w="2552" w:type="dxa"/>
            <w:shd w:val="clear" w:color="auto" w:fill="D9D9D9" w:themeFill="background1" w:themeFillShade="D9"/>
            <w:vAlign w:val="center"/>
          </w:tcPr>
          <w:p w:rsidR="008B07FF" w:rsidRPr="00D4406B" w:rsidRDefault="008B07FF" w:rsidP="00265CEF">
            <w:pPr>
              <w:pStyle w:val="En-tte"/>
              <w:tabs>
                <w:tab w:val="clear" w:pos="4536"/>
                <w:tab w:val="clear" w:pos="9072"/>
              </w:tabs>
              <w:spacing w:before="60" w:after="60"/>
              <w:jc w:val="center"/>
              <w:rPr>
                <w:rFonts w:cstheme="minorHAnsi"/>
                <w:sz w:val="20"/>
                <w:szCs w:val="20"/>
              </w:rPr>
            </w:pPr>
            <w:r>
              <w:rPr>
                <w:rFonts w:cstheme="minorHAnsi"/>
                <w:sz w:val="20"/>
                <w:szCs w:val="20"/>
              </w:rPr>
              <w:t>Dénomination</w:t>
            </w:r>
          </w:p>
        </w:tc>
        <w:tc>
          <w:tcPr>
            <w:tcW w:w="709" w:type="dxa"/>
            <w:vMerge w:val="restart"/>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7479" w:type="dxa"/>
            <w:vAlign w:val="center"/>
          </w:tcPr>
          <w:p w:rsidR="008B07FF" w:rsidRPr="00021F2D" w:rsidRDefault="008B07FF" w:rsidP="00265CEF">
            <w:pPr>
              <w:pStyle w:val="En-tte"/>
              <w:spacing w:before="60" w:after="60"/>
              <w:rPr>
                <w:rFonts w:cstheme="minorHAnsi"/>
                <w:sz w:val="18"/>
                <w:szCs w:val="18"/>
              </w:rPr>
            </w:pPr>
            <w:r w:rsidRPr="00021F2D">
              <w:rPr>
                <w:rFonts w:cstheme="minorHAnsi"/>
                <w:sz w:val="18"/>
                <w:szCs w:val="18"/>
              </w:rPr>
              <w:t>Mélanger en pommade du beurre tendre et de la farine à parts égales, le rouler dans un film transparent et mettre au frais. Mettre une petite tranche de ce mélange dans le liquide en ébullition en remuant constamment. Il doit être préparé au moins 24 heures avant d'être utilisé pour que les grains de farine puissent déjà gonfler. Ceci permet de réduire le temps de cuisson à quelques minutes.</w:t>
            </w:r>
          </w:p>
        </w:tc>
        <w:tc>
          <w:tcPr>
            <w:tcW w:w="2552" w:type="dxa"/>
            <w:vAlign w:val="center"/>
          </w:tcPr>
          <w:p w:rsidR="008B07FF" w:rsidRPr="00E6274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Beurre manié</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7479" w:type="dxa"/>
            <w:vAlign w:val="center"/>
          </w:tcPr>
          <w:p w:rsidR="008B07FF" w:rsidRPr="00021F2D" w:rsidRDefault="008B07FF" w:rsidP="00265CEF">
            <w:pPr>
              <w:pStyle w:val="En-tte"/>
              <w:spacing w:before="60" w:after="60"/>
              <w:rPr>
                <w:rFonts w:cstheme="minorHAnsi"/>
                <w:sz w:val="18"/>
                <w:szCs w:val="18"/>
              </w:rPr>
            </w:pPr>
            <w:r w:rsidRPr="00021F2D">
              <w:rPr>
                <w:rFonts w:cstheme="minorHAnsi"/>
                <w:sz w:val="18"/>
                <w:szCs w:val="18"/>
              </w:rPr>
              <w:t>Ajouter le jaune d'œuf dans la masse encore chaude en remuant énergiquement. Pour lier des glaces à la crème et les crèmes anglaises mélanger le jaune d'œuf avec le sucre et verser le lait chaud en remuant. Porter à 83° C et refroidir immédiatement Pour des raisons d'hygiène on devrait utiliser de préférence du jaune d'œuf pasteurisé. Pour les crèmes avec une forte teneur en amidon (p. ex. crèmes à garnir) on peut aussi porter brièvement à ébullition même en présence de jaune d'œuf</w:t>
            </w:r>
          </w:p>
        </w:tc>
        <w:tc>
          <w:tcPr>
            <w:tcW w:w="2552" w:type="dxa"/>
            <w:vAlign w:val="center"/>
          </w:tcPr>
          <w:p w:rsidR="008B07FF" w:rsidRPr="00E6274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Jaunes d’œuf </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7479" w:type="dxa"/>
            <w:vAlign w:val="center"/>
          </w:tcPr>
          <w:p w:rsidR="008B07FF" w:rsidRPr="00021F2D" w:rsidRDefault="008B07FF" w:rsidP="00265CEF">
            <w:pPr>
              <w:pStyle w:val="En-tte"/>
              <w:spacing w:before="60" w:after="60"/>
              <w:rPr>
                <w:rFonts w:cstheme="minorHAnsi"/>
                <w:sz w:val="18"/>
                <w:szCs w:val="18"/>
              </w:rPr>
            </w:pPr>
            <w:r w:rsidRPr="00021F2D">
              <w:rPr>
                <w:rFonts w:cstheme="minorHAnsi"/>
                <w:sz w:val="18"/>
                <w:szCs w:val="18"/>
              </w:rPr>
              <w:t>Délayer l'amidon dans un liquide froid et l'ajouter au liquide chaud en remuant Ne plus porter à ébullition que brièvement. Il n’est pas recommandable comme seule liaison que pour des liaisons légères. On l'utilisera avant tout pour renforcer une liaison déjà existante</w:t>
            </w:r>
          </w:p>
        </w:tc>
        <w:tc>
          <w:tcPr>
            <w:tcW w:w="2552" w:type="dxa"/>
            <w:vAlign w:val="center"/>
          </w:tcPr>
          <w:p w:rsidR="008B07FF" w:rsidRPr="00E62745" w:rsidRDefault="008B07FF" w:rsidP="00265CEF">
            <w:pPr>
              <w:pStyle w:val="En-tte"/>
              <w:tabs>
                <w:tab w:val="clear" w:pos="4536"/>
                <w:tab w:val="clear" w:pos="9072"/>
              </w:tabs>
              <w:spacing w:before="60" w:after="60"/>
              <w:jc w:val="center"/>
              <w:rPr>
                <w:rFonts w:cstheme="minorHAnsi"/>
                <w:b/>
                <w:color w:val="FF0000"/>
                <w:sz w:val="20"/>
                <w:szCs w:val="20"/>
              </w:rPr>
            </w:pPr>
            <w:r w:rsidRPr="00E62745">
              <w:rPr>
                <w:rFonts w:cstheme="minorHAnsi"/>
                <w:b/>
                <w:color w:val="FF0000"/>
                <w:sz w:val="20"/>
                <w:szCs w:val="20"/>
              </w:rPr>
              <w:t>Amidons délayés</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7479" w:type="dxa"/>
            <w:vAlign w:val="center"/>
          </w:tcPr>
          <w:p w:rsidR="008B07FF" w:rsidRPr="00021F2D" w:rsidRDefault="008B07FF" w:rsidP="00265CEF">
            <w:pPr>
              <w:pStyle w:val="En-tte"/>
              <w:spacing w:before="60" w:after="60"/>
              <w:rPr>
                <w:rFonts w:cstheme="minorHAnsi"/>
                <w:sz w:val="18"/>
                <w:szCs w:val="18"/>
              </w:rPr>
            </w:pPr>
            <w:r w:rsidRPr="00021F2D">
              <w:rPr>
                <w:rFonts w:cstheme="minorHAnsi"/>
                <w:sz w:val="18"/>
                <w:szCs w:val="18"/>
              </w:rPr>
              <w:t>Produit de liaison instantané proposé dans le commerce par divers fabricants. Facile à doser puisqu'on peut le verser directement dans le liquide en ébullition En raison d'un procédé de fabrication spécial, et contrairement à un roux fait maison, le roux CF est presque neutre de saveur et ne nécessite qu'un temps de cuisson court</w:t>
            </w:r>
          </w:p>
        </w:tc>
        <w:tc>
          <w:tcPr>
            <w:tcW w:w="2552" w:type="dxa"/>
            <w:vAlign w:val="center"/>
          </w:tcPr>
          <w:p w:rsidR="008B07FF" w:rsidRPr="00E6274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Roux CF</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7479" w:type="dxa"/>
            <w:vAlign w:val="center"/>
          </w:tcPr>
          <w:p w:rsidR="008B07FF" w:rsidRPr="00021F2D" w:rsidRDefault="008B07FF" w:rsidP="00265CEF">
            <w:pPr>
              <w:pStyle w:val="En-tte"/>
              <w:spacing w:before="60" w:after="60"/>
              <w:rPr>
                <w:rFonts w:cstheme="minorHAnsi"/>
                <w:sz w:val="18"/>
                <w:szCs w:val="18"/>
              </w:rPr>
            </w:pPr>
            <w:r w:rsidRPr="00021F2D">
              <w:rPr>
                <w:rFonts w:cstheme="minorHAnsi"/>
                <w:sz w:val="18"/>
                <w:szCs w:val="18"/>
              </w:rPr>
              <w:t>Faire revenir la farine blanche quelques minutes à feu doux dans un corps gras jusqu'à ce qu’elle prenne une légère couleur blonde, refroidir. Ajouter le liquide bouillant en remuant et porter à ébullition En chauffant, l'amidon de la farine se transforme en dextrine, de sorte qu'elle perd la « saveur de farine ». Pour obtenir le liant complet de la farine, laisser cuire le liquide lié au moins pendant 15 minutes</w:t>
            </w:r>
          </w:p>
        </w:tc>
        <w:tc>
          <w:tcPr>
            <w:tcW w:w="2552" w:type="dxa"/>
            <w:vAlign w:val="center"/>
          </w:tcPr>
          <w:p w:rsidR="008B07FF" w:rsidRPr="00E6274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Roux</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Default="008B07FF" w:rsidP="008B07FF">
      <w:pPr>
        <w:pStyle w:val="En-tte"/>
        <w:tabs>
          <w:tab w:val="clear" w:pos="4536"/>
          <w:tab w:val="clear" w:pos="9072"/>
        </w:tabs>
        <w:rPr>
          <w:rFonts w:cstheme="minorHAnsi"/>
          <w:sz w:val="20"/>
          <w:szCs w:val="20"/>
        </w:rPr>
      </w:pPr>
    </w:p>
    <w:p w:rsidR="008B07FF" w:rsidRPr="00D4406B"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34"/>
        <w:gridCol w:w="9497"/>
        <w:gridCol w:w="709"/>
      </w:tblGrid>
      <w:tr w:rsidR="008B07FF" w:rsidRPr="00D4406B" w:rsidTr="00265CEF">
        <w:tc>
          <w:tcPr>
            <w:tcW w:w="10031" w:type="dxa"/>
            <w:gridSpan w:val="2"/>
          </w:tcPr>
          <w:p w:rsidR="008B07FF" w:rsidRPr="00F312AE" w:rsidRDefault="008B07FF" w:rsidP="008B07FF">
            <w:pPr>
              <w:pStyle w:val="En-tte"/>
              <w:tabs>
                <w:tab w:val="clear" w:pos="4536"/>
                <w:tab w:val="clear" w:pos="9072"/>
              </w:tabs>
              <w:spacing w:before="60" w:after="60"/>
              <w:rPr>
                <w:rFonts w:cstheme="minorHAnsi"/>
                <w:b/>
                <w:sz w:val="20"/>
                <w:szCs w:val="20"/>
              </w:rPr>
            </w:pPr>
            <w:r>
              <w:rPr>
                <w:rFonts w:cstheme="minorHAnsi"/>
                <w:b/>
                <w:sz w:val="20"/>
                <w:szCs w:val="20"/>
              </w:rPr>
              <w:t>5. Numérotez la bonne pratique de fabrication pour la technique de cuisson « étuver » ! (p.153-154)</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11p.</w:t>
            </w: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1</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Découper la viande en dés d'env. 40 g</w:t>
            </w:r>
            <w:r>
              <w:rPr>
                <w:rFonts w:cstheme="minorHAnsi"/>
                <w:sz w:val="20"/>
                <w:szCs w:val="20"/>
              </w:rPr>
              <w:t>, a</w:t>
            </w:r>
            <w:r w:rsidRPr="00E566A0">
              <w:rPr>
                <w:rFonts w:cstheme="minorHAnsi"/>
                <w:sz w:val="20"/>
                <w:szCs w:val="20"/>
              </w:rPr>
              <w:t>ssaisonner de sel et de poivre du</w:t>
            </w:r>
            <w:r>
              <w:rPr>
                <w:rFonts w:cstheme="minorHAnsi"/>
                <w:sz w:val="20"/>
                <w:szCs w:val="20"/>
              </w:rPr>
              <w:t xml:space="preserve"> m</w:t>
            </w:r>
            <w:r w:rsidRPr="00E566A0">
              <w:rPr>
                <w:rFonts w:cstheme="minorHAnsi"/>
                <w:sz w:val="20"/>
                <w:szCs w:val="20"/>
              </w:rPr>
              <w:t>oulin</w:t>
            </w:r>
            <w:r>
              <w:rPr>
                <w:rFonts w:cstheme="minorHAnsi"/>
                <w:sz w:val="20"/>
                <w:szCs w:val="20"/>
              </w:rPr>
              <w:t>, n</w:t>
            </w:r>
            <w:r w:rsidRPr="00E566A0">
              <w:rPr>
                <w:rFonts w:cstheme="minorHAnsi"/>
                <w:sz w:val="20"/>
                <w:szCs w:val="20"/>
              </w:rPr>
              <w:t>e saler que juste avant la préparation</w:t>
            </w:r>
            <w:r>
              <w:rPr>
                <w:rFonts w:cstheme="minorHAnsi"/>
                <w:sz w:val="20"/>
                <w:szCs w:val="20"/>
              </w:rPr>
              <w:t>, s</w:t>
            </w:r>
            <w:r w:rsidRPr="00E566A0">
              <w:rPr>
                <w:rFonts w:cstheme="minorHAnsi"/>
                <w:sz w:val="20"/>
                <w:szCs w:val="20"/>
              </w:rPr>
              <w:t>aupoudrer la viande blanche de farine</w:t>
            </w:r>
            <w:r>
              <w:rPr>
                <w:rFonts w:cstheme="minorHAnsi"/>
                <w:sz w:val="20"/>
                <w:szCs w:val="20"/>
              </w:rPr>
              <w:t xml:space="preserve"> </w:t>
            </w:r>
            <w:r w:rsidRPr="00E566A0">
              <w:rPr>
                <w:rFonts w:cstheme="minorHAnsi"/>
                <w:sz w:val="20"/>
                <w:szCs w:val="20"/>
              </w:rPr>
              <w:t>(facultatif peut être aussi singée)</w:t>
            </w:r>
          </w:p>
        </w:tc>
        <w:tc>
          <w:tcPr>
            <w:tcW w:w="709" w:type="dxa"/>
            <w:vMerge w:val="restart"/>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11</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Remettre la viande dans la sauce,</w:t>
            </w:r>
            <w:r>
              <w:rPr>
                <w:rFonts w:cstheme="minorHAnsi"/>
                <w:sz w:val="20"/>
                <w:szCs w:val="20"/>
              </w:rPr>
              <w:t xml:space="preserve"> </w:t>
            </w:r>
            <w:r w:rsidRPr="00E566A0">
              <w:rPr>
                <w:rFonts w:cstheme="minorHAnsi"/>
                <w:sz w:val="20"/>
                <w:szCs w:val="20"/>
              </w:rPr>
              <w:t>donner une ébullition</w:t>
            </w:r>
            <w:r>
              <w:rPr>
                <w:rFonts w:cstheme="minorHAnsi"/>
                <w:sz w:val="20"/>
                <w:szCs w:val="20"/>
              </w:rPr>
              <w:t xml:space="preserve">, </w:t>
            </w:r>
            <w:r w:rsidRPr="00E566A0">
              <w:rPr>
                <w:rFonts w:cstheme="minorHAnsi"/>
                <w:sz w:val="20"/>
                <w:szCs w:val="20"/>
              </w:rPr>
              <w:t>Les garnitures sont à mettre avec la viande</w:t>
            </w:r>
            <w:r>
              <w:rPr>
                <w:rFonts w:cstheme="minorHAnsi"/>
                <w:sz w:val="20"/>
                <w:szCs w:val="20"/>
              </w:rPr>
              <w:t xml:space="preserve"> </w:t>
            </w:r>
            <w:r w:rsidRPr="00E566A0">
              <w:rPr>
                <w:rFonts w:cstheme="minorHAnsi"/>
                <w:sz w:val="20"/>
                <w:szCs w:val="20"/>
              </w:rPr>
              <w:t>dans la sauce, ou les répartir par-dessus</w:t>
            </w:r>
            <w:r>
              <w:rPr>
                <w:rFonts w:cstheme="minorHAnsi"/>
                <w:sz w:val="20"/>
                <w:szCs w:val="20"/>
              </w:rPr>
              <w:t xml:space="preserve"> </w:t>
            </w:r>
            <w:r w:rsidRPr="00E566A0">
              <w:rPr>
                <w:rFonts w:cstheme="minorHAnsi"/>
                <w:sz w:val="20"/>
                <w:szCs w:val="20"/>
              </w:rPr>
              <w:t>après avoir dressé</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Chauffer du beurre à rôtir dans un</w:t>
            </w:r>
            <w:r>
              <w:rPr>
                <w:rFonts w:cstheme="minorHAnsi"/>
                <w:sz w:val="20"/>
                <w:szCs w:val="20"/>
              </w:rPr>
              <w:t xml:space="preserve"> </w:t>
            </w:r>
            <w:r w:rsidRPr="00E566A0">
              <w:rPr>
                <w:rFonts w:cstheme="minorHAnsi"/>
                <w:sz w:val="20"/>
                <w:szCs w:val="20"/>
              </w:rPr>
              <w:t>rondeau et faire revenir la viande sans</w:t>
            </w:r>
            <w:r>
              <w:rPr>
                <w:rFonts w:cstheme="minorHAnsi"/>
                <w:sz w:val="20"/>
                <w:szCs w:val="20"/>
              </w:rPr>
              <w:t xml:space="preserve"> </w:t>
            </w:r>
            <w:r w:rsidRPr="00E566A0">
              <w:rPr>
                <w:rFonts w:cstheme="minorHAnsi"/>
                <w:sz w:val="20"/>
                <w:szCs w:val="20"/>
              </w:rPr>
              <w:t>la laisser prendre de couleur</w:t>
            </w:r>
            <w:r>
              <w:rPr>
                <w:rFonts w:cstheme="minorHAnsi"/>
                <w:sz w:val="20"/>
                <w:szCs w:val="20"/>
              </w:rPr>
              <w:t>, n</w:t>
            </w:r>
            <w:r w:rsidRPr="00E566A0">
              <w:rPr>
                <w:rFonts w:cstheme="minorHAnsi"/>
                <w:sz w:val="20"/>
                <w:szCs w:val="20"/>
              </w:rPr>
              <w:t>e pas laisser prendre de couleur car on</w:t>
            </w:r>
            <w:r>
              <w:rPr>
                <w:rFonts w:cstheme="minorHAnsi"/>
                <w:sz w:val="20"/>
                <w:szCs w:val="20"/>
              </w:rPr>
              <w:t xml:space="preserve"> </w:t>
            </w:r>
            <w:r w:rsidRPr="00E566A0">
              <w:rPr>
                <w:rFonts w:cstheme="minorHAnsi"/>
                <w:sz w:val="20"/>
                <w:szCs w:val="20"/>
              </w:rPr>
              <w:t>ne souhaite que très peu de substances</w:t>
            </w:r>
            <w:r>
              <w:rPr>
                <w:rFonts w:cstheme="minorHAnsi"/>
                <w:sz w:val="20"/>
                <w:szCs w:val="20"/>
              </w:rPr>
              <w:t xml:space="preserve"> </w:t>
            </w:r>
            <w:r w:rsidRPr="00E566A0">
              <w:rPr>
                <w:rFonts w:cstheme="minorHAnsi"/>
                <w:sz w:val="20"/>
                <w:szCs w:val="20"/>
              </w:rPr>
              <w:t>amères</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10</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Affiner avec de la crème, rectifier</w:t>
            </w:r>
            <w:r>
              <w:rPr>
                <w:rFonts w:cstheme="minorHAnsi"/>
                <w:sz w:val="20"/>
                <w:szCs w:val="20"/>
              </w:rPr>
              <w:t xml:space="preserve"> </w:t>
            </w:r>
            <w:r w:rsidRPr="00E566A0">
              <w:rPr>
                <w:rFonts w:cstheme="minorHAnsi"/>
                <w:sz w:val="20"/>
                <w:szCs w:val="20"/>
              </w:rPr>
              <w:t>l'assaisonnement</w:t>
            </w:r>
            <w:r>
              <w:rPr>
                <w:rFonts w:cstheme="minorHAnsi"/>
                <w:sz w:val="20"/>
                <w:szCs w:val="20"/>
              </w:rPr>
              <w:t>, u</w:t>
            </w:r>
            <w:r w:rsidRPr="00E566A0">
              <w:rPr>
                <w:rFonts w:cstheme="minorHAnsi"/>
                <w:sz w:val="20"/>
                <w:szCs w:val="20"/>
              </w:rPr>
              <w:t>tiliser du poivre blanc pour</w:t>
            </w:r>
            <w:r>
              <w:rPr>
                <w:rFonts w:cstheme="minorHAnsi"/>
                <w:sz w:val="20"/>
                <w:szCs w:val="20"/>
              </w:rPr>
              <w:t xml:space="preserve"> </w:t>
            </w:r>
            <w:r w:rsidRPr="00E566A0">
              <w:rPr>
                <w:rFonts w:cstheme="minorHAnsi"/>
                <w:sz w:val="20"/>
                <w:szCs w:val="20"/>
              </w:rPr>
              <w:t>l’assaisonnement car la sauce est blanche</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3</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Ajouter les oignons émincés et étuver</w:t>
            </w:r>
            <w:r>
              <w:rPr>
                <w:rFonts w:cstheme="minorHAnsi"/>
                <w:sz w:val="20"/>
                <w:szCs w:val="20"/>
              </w:rPr>
              <w:t xml:space="preserve"> </w:t>
            </w:r>
            <w:r w:rsidRPr="00E566A0">
              <w:rPr>
                <w:rFonts w:cstheme="minorHAnsi"/>
                <w:sz w:val="20"/>
                <w:szCs w:val="20"/>
              </w:rPr>
              <w:t>jusqu’à obtenir un jus sirupeux</w:t>
            </w:r>
            <w:r>
              <w:rPr>
                <w:rFonts w:cstheme="minorHAnsi"/>
                <w:sz w:val="20"/>
                <w:szCs w:val="20"/>
              </w:rPr>
              <w:t>, e</w:t>
            </w:r>
            <w:r w:rsidRPr="00E566A0">
              <w:rPr>
                <w:rFonts w:cstheme="minorHAnsi"/>
                <w:sz w:val="20"/>
                <w:szCs w:val="20"/>
              </w:rPr>
              <w:t>n général, la part d'oignons est</w:t>
            </w:r>
            <w:r>
              <w:rPr>
                <w:rFonts w:cstheme="minorHAnsi"/>
                <w:sz w:val="20"/>
                <w:szCs w:val="20"/>
              </w:rPr>
              <w:t xml:space="preserve"> </w:t>
            </w:r>
            <w:r w:rsidRPr="00E566A0">
              <w:rPr>
                <w:rFonts w:cstheme="minorHAnsi"/>
                <w:sz w:val="20"/>
                <w:szCs w:val="20"/>
              </w:rPr>
              <w:t>relativement élevée car ils donnent aux</w:t>
            </w:r>
            <w:r>
              <w:rPr>
                <w:rFonts w:cstheme="minorHAnsi"/>
                <w:sz w:val="20"/>
                <w:szCs w:val="20"/>
              </w:rPr>
              <w:t xml:space="preserve"> </w:t>
            </w:r>
            <w:r w:rsidRPr="00E566A0">
              <w:rPr>
                <w:rFonts w:cstheme="minorHAnsi"/>
                <w:sz w:val="20"/>
                <w:szCs w:val="20"/>
              </w:rPr>
              <w:t>mets étuvés leur arôme caractéristique</w:t>
            </w:r>
            <w:r>
              <w:rPr>
                <w:rFonts w:cstheme="minorHAnsi"/>
                <w:sz w:val="20"/>
                <w:szCs w:val="20"/>
              </w:rPr>
              <w:t xml:space="preserve"> </w:t>
            </w:r>
            <w:r w:rsidRPr="00E566A0">
              <w:rPr>
                <w:rFonts w:cstheme="minorHAnsi"/>
                <w:sz w:val="20"/>
                <w:szCs w:val="20"/>
              </w:rPr>
              <w:t>et servent également de liant</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9</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Corriger la consistance de la sauce</w:t>
            </w:r>
            <w:r>
              <w:rPr>
                <w:rFonts w:cstheme="minorHAnsi"/>
                <w:sz w:val="20"/>
                <w:szCs w:val="20"/>
              </w:rPr>
              <w:t>, p</w:t>
            </w:r>
            <w:r w:rsidRPr="00E566A0">
              <w:rPr>
                <w:rFonts w:cstheme="minorHAnsi"/>
                <w:sz w:val="20"/>
                <w:szCs w:val="20"/>
              </w:rPr>
              <w:t>ar réduction ou en la liant avec roux blanc</w:t>
            </w:r>
            <w:r>
              <w:rPr>
                <w:rFonts w:cstheme="minorHAnsi"/>
                <w:sz w:val="20"/>
                <w:szCs w:val="20"/>
              </w:rPr>
              <w:t xml:space="preserve"> </w:t>
            </w:r>
            <w:r w:rsidRPr="00E566A0">
              <w:rPr>
                <w:rFonts w:cstheme="minorHAnsi"/>
                <w:sz w:val="20"/>
                <w:szCs w:val="20"/>
              </w:rPr>
              <w:t>CF</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4</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Selon la recette, saupoudrer év</w:t>
            </w:r>
            <w:r>
              <w:rPr>
                <w:rFonts w:cstheme="minorHAnsi"/>
                <w:sz w:val="20"/>
                <w:szCs w:val="20"/>
              </w:rPr>
              <w:t>t</w:t>
            </w:r>
            <w:r w:rsidR="00004D63">
              <w:rPr>
                <w:rFonts w:cstheme="minorHAnsi"/>
                <w:sz w:val="20"/>
                <w:szCs w:val="20"/>
              </w:rPr>
              <w:t>l</w:t>
            </w:r>
            <w:r>
              <w:rPr>
                <w:rFonts w:cstheme="minorHAnsi"/>
                <w:sz w:val="20"/>
                <w:szCs w:val="20"/>
              </w:rPr>
              <w:t>.</w:t>
            </w:r>
            <w:r w:rsidRPr="00E566A0">
              <w:rPr>
                <w:rFonts w:cstheme="minorHAnsi"/>
                <w:sz w:val="20"/>
                <w:szCs w:val="20"/>
              </w:rPr>
              <w:t xml:space="preserve"> </w:t>
            </w:r>
            <w:r>
              <w:rPr>
                <w:rFonts w:cstheme="minorHAnsi"/>
                <w:sz w:val="20"/>
                <w:szCs w:val="20"/>
              </w:rPr>
              <w:t>d</w:t>
            </w:r>
            <w:r w:rsidRPr="00E566A0">
              <w:rPr>
                <w:rFonts w:cstheme="minorHAnsi"/>
                <w:sz w:val="20"/>
                <w:szCs w:val="20"/>
              </w:rPr>
              <w:t>e</w:t>
            </w:r>
            <w:r>
              <w:rPr>
                <w:rFonts w:cstheme="minorHAnsi"/>
                <w:sz w:val="20"/>
                <w:szCs w:val="20"/>
              </w:rPr>
              <w:t xml:space="preserve"> </w:t>
            </w:r>
            <w:r w:rsidRPr="00E566A0">
              <w:rPr>
                <w:rFonts w:cstheme="minorHAnsi"/>
                <w:sz w:val="20"/>
                <w:szCs w:val="20"/>
              </w:rPr>
              <w:t>curry ou de paprika et continuer</w:t>
            </w:r>
            <w:r>
              <w:rPr>
                <w:rFonts w:cstheme="minorHAnsi"/>
                <w:sz w:val="20"/>
                <w:szCs w:val="20"/>
              </w:rPr>
              <w:t xml:space="preserve"> </w:t>
            </w:r>
            <w:r w:rsidRPr="00E566A0">
              <w:rPr>
                <w:rFonts w:cstheme="minorHAnsi"/>
                <w:sz w:val="20"/>
                <w:szCs w:val="20"/>
              </w:rPr>
              <w:t>à étuver</w:t>
            </w:r>
            <w:r>
              <w:rPr>
                <w:rFonts w:cstheme="minorHAnsi"/>
                <w:sz w:val="20"/>
                <w:szCs w:val="20"/>
              </w:rPr>
              <w:t>, p</w:t>
            </w:r>
            <w:r w:rsidRPr="00E566A0">
              <w:rPr>
                <w:rFonts w:cstheme="minorHAnsi"/>
                <w:sz w:val="20"/>
                <w:szCs w:val="20"/>
              </w:rPr>
              <w:t>our une fricassée au curry, on peut diminuer la</w:t>
            </w:r>
            <w:r>
              <w:rPr>
                <w:rFonts w:cstheme="minorHAnsi"/>
                <w:sz w:val="20"/>
                <w:szCs w:val="20"/>
              </w:rPr>
              <w:t xml:space="preserve"> </w:t>
            </w:r>
            <w:r w:rsidRPr="00E566A0">
              <w:rPr>
                <w:rFonts w:cstheme="minorHAnsi"/>
                <w:sz w:val="20"/>
                <w:szCs w:val="20"/>
              </w:rPr>
              <w:t>part d'oignons et la remplacer par des pommes</w:t>
            </w:r>
            <w:r>
              <w:rPr>
                <w:rFonts w:cstheme="minorHAnsi"/>
                <w:sz w:val="20"/>
                <w:szCs w:val="20"/>
              </w:rPr>
              <w:t xml:space="preserve"> coupées, a</w:t>
            </w:r>
            <w:r w:rsidRPr="00E566A0">
              <w:rPr>
                <w:rFonts w:cstheme="minorHAnsi"/>
                <w:sz w:val="20"/>
                <w:szCs w:val="20"/>
              </w:rPr>
              <w:t>u moment de mixer la sauce, on peut</w:t>
            </w:r>
            <w:r>
              <w:rPr>
                <w:rFonts w:cstheme="minorHAnsi"/>
                <w:sz w:val="20"/>
                <w:szCs w:val="20"/>
              </w:rPr>
              <w:t xml:space="preserve"> </w:t>
            </w:r>
            <w:r w:rsidRPr="00E566A0">
              <w:rPr>
                <w:rFonts w:cstheme="minorHAnsi"/>
                <w:sz w:val="20"/>
                <w:szCs w:val="20"/>
              </w:rPr>
              <w:t>la compléter avec des bananes et du lait de coco</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8</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Retirer la viande et le sachet d'épices</w:t>
            </w:r>
            <w:r>
              <w:rPr>
                <w:rFonts w:cstheme="minorHAnsi"/>
                <w:sz w:val="20"/>
                <w:szCs w:val="20"/>
              </w:rPr>
              <w:t>, re</w:t>
            </w:r>
            <w:r w:rsidRPr="00E566A0">
              <w:rPr>
                <w:rFonts w:cstheme="minorHAnsi"/>
                <w:sz w:val="20"/>
                <w:szCs w:val="20"/>
              </w:rPr>
              <w:t>couvrir</w:t>
            </w:r>
            <w:r>
              <w:rPr>
                <w:rFonts w:cstheme="minorHAnsi"/>
                <w:sz w:val="20"/>
                <w:szCs w:val="20"/>
              </w:rPr>
              <w:t>, mi</w:t>
            </w:r>
            <w:r w:rsidRPr="00E566A0">
              <w:rPr>
                <w:rFonts w:cstheme="minorHAnsi"/>
                <w:sz w:val="20"/>
                <w:szCs w:val="20"/>
              </w:rPr>
              <w:t>xer le fond d'étuvage et passer</w:t>
            </w:r>
            <w:r>
              <w:rPr>
                <w:rFonts w:cstheme="minorHAnsi"/>
                <w:sz w:val="20"/>
                <w:szCs w:val="20"/>
              </w:rPr>
              <w:t>, l</w:t>
            </w:r>
            <w:r w:rsidRPr="00E566A0">
              <w:rPr>
                <w:rFonts w:cstheme="minorHAnsi"/>
                <w:sz w:val="20"/>
                <w:szCs w:val="20"/>
              </w:rPr>
              <w:t>a sauce est ainsi finement liée</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5</w:t>
            </w:r>
          </w:p>
        </w:tc>
        <w:tc>
          <w:tcPr>
            <w:tcW w:w="9497" w:type="dxa"/>
            <w:vAlign w:val="center"/>
          </w:tcPr>
          <w:p w:rsidR="008B07FF" w:rsidRPr="00D4406B" w:rsidRDefault="008B07FF" w:rsidP="00265CEF">
            <w:pPr>
              <w:pStyle w:val="En-tte"/>
              <w:tabs>
                <w:tab w:val="clear" w:pos="4536"/>
                <w:tab w:val="clear" w:pos="9072"/>
              </w:tabs>
              <w:spacing w:before="60" w:after="60"/>
              <w:rPr>
                <w:rFonts w:cstheme="minorHAnsi"/>
                <w:sz w:val="20"/>
                <w:szCs w:val="20"/>
              </w:rPr>
            </w:pPr>
            <w:r>
              <w:rPr>
                <w:rFonts w:cstheme="minorHAnsi"/>
                <w:sz w:val="20"/>
                <w:szCs w:val="20"/>
              </w:rPr>
              <w:t xml:space="preserve">Déglacer au vin blanc, s’adapte mieux à l’arôme caractéristique léger </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7</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Finir d'étuver à couvert dans le four</w:t>
            </w:r>
            <w:r>
              <w:rPr>
                <w:rFonts w:cstheme="minorHAnsi"/>
                <w:sz w:val="20"/>
                <w:szCs w:val="20"/>
              </w:rPr>
              <w:t xml:space="preserve"> </w:t>
            </w:r>
            <w:r w:rsidRPr="00E566A0">
              <w:rPr>
                <w:rFonts w:cstheme="minorHAnsi"/>
                <w:sz w:val="20"/>
                <w:szCs w:val="20"/>
              </w:rPr>
              <w:t>ou sur la plaque de cuisson en remuant</w:t>
            </w:r>
            <w:r>
              <w:rPr>
                <w:rFonts w:cstheme="minorHAnsi"/>
                <w:sz w:val="20"/>
                <w:szCs w:val="20"/>
              </w:rPr>
              <w:t xml:space="preserve"> de temps à autre, l</w:t>
            </w:r>
            <w:r w:rsidRPr="00E566A0">
              <w:rPr>
                <w:rFonts w:cstheme="minorHAnsi"/>
                <w:sz w:val="20"/>
                <w:szCs w:val="20"/>
              </w:rPr>
              <w:t>a viande se dessèche moins</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534" w:type="dxa"/>
            <w:vAlign w:val="center"/>
          </w:tcPr>
          <w:p w:rsidR="008B07FF" w:rsidRPr="00E566A0"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6</w:t>
            </w:r>
          </w:p>
        </w:tc>
        <w:tc>
          <w:tcPr>
            <w:tcW w:w="9497" w:type="dxa"/>
            <w:vAlign w:val="center"/>
          </w:tcPr>
          <w:p w:rsidR="008B07FF" w:rsidRPr="00D4406B" w:rsidRDefault="008B07FF" w:rsidP="00265CEF">
            <w:pPr>
              <w:pStyle w:val="En-tte"/>
              <w:spacing w:before="60" w:after="60"/>
              <w:rPr>
                <w:rFonts w:cstheme="minorHAnsi"/>
                <w:sz w:val="20"/>
                <w:szCs w:val="20"/>
              </w:rPr>
            </w:pPr>
            <w:r w:rsidRPr="00E566A0">
              <w:rPr>
                <w:rFonts w:cstheme="minorHAnsi"/>
                <w:sz w:val="20"/>
                <w:szCs w:val="20"/>
              </w:rPr>
              <w:t>Mouiller avec un fond blanc</w:t>
            </w:r>
            <w:r>
              <w:rPr>
                <w:rFonts w:cstheme="minorHAnsi"/>
                <w:sz w:val="20"/>
                <w:szCs w:val="20"/>
              </w:rPr>
              <w:t xml:space="preserve"> </w:t>
            </w:r>
            <w:r w:rsidRPr="00E566A0">
              <w:rPr>
                <w:rFonts w:cstheme="minorHAnsi"/>
                <w:sz w:val="20"/>
                <w:szCs w:val="20"/>
              </w:rPr>
              <w:t>correspondant ajouter et le sachet</w:t>
            </w:r>
            <w:r>
              <w:rPr>
                <w:rFonts w:cstheme="minorHAnsi"/>
                <w:sz w:val="20"/>
                <w:szCs w:val="20"/>
              </w:rPr>
              <w:t xml:space="preserve"> </w:t>
            </w:r>
            <w:r w:rsidRPr="00E566A0">
              <w:rPr>
                <w:rFonts w:cstheme="minorHAnsi"/>
                <w:sz w:val="20"/>
                <w:szCs w:val="20"/>
              </w:rPr>
              <w:t>d'épices</w:t>
            </w:r>
            <w:r>
              <w:rPr>
                <w:rFonts w:cstheme="minorHAnsi"/>
                <w:sz w:val="20"/>
                <w:szCs w:val="20"/>
              </w:rPr>
              <w:t xml:space="preserve">, </w:t>
            </w:r>
            <w:r w:rsidRPr="00E566A0">
              <w:rPr>
                <w:rFonts w:cstheme="minorHAnsi"/>
                <w:sz w:val="20"/>
                <w:szCs w:val="20"/>
              </w:rPr>
              <w:t>Juste à hauteur de la viande</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8B07FF" w:rsidRPr="00D4406B" w:rsidTr="00265CEF">
        <w:tc>
          <w:tcPr>
            <w:tcW w:w="10031" w:type="dxa"/>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6. Décrivez avec une phrase compète les caractéristiques de qualité de la viande de veau. (p.62)</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3p.</w:t>
            </w:r>
          </w:p>
        </w:tc>
      </w:tr>
      <w:tr w:rsidR="008B07FF" w:rsidRPr="00D4406B" w:rsidTr="00265CEF">
        <w:trPr>
          <w:trHeight w:val="567"/>
        </w:trPr>
        <w:tc>
          <w:tcPr>
            <w:tcW w:w="10031" w:type="dxa"/>
            <w:vAlign w:val="center"/>
          </w:tcPr>
          <w:p w:rsidR="008B07FF" w:rsidRPr="00021F2D" w:rsidRDefault="008B07FF" w:rsidP="00265CEF">
            <w:pPr>
              <w:pStyle w:val="En-tte"/>
              <w:tabs>
                <w:tab w:val="clear" w:pos="4536"/>
                <w:tab w:val="clear" w:pos="9072"/>
              </w:tabs>
              <w:spacing w:before="60" w:after="60"/>
              <w:rPr>
                <w:rFonts w:cstheme="minorHAnsi"/>
                <w:b/>
                <w:sz w:val="20"/>
                <w:szCs w:val="20"/>
              </w:rPr>
            </w:pPr>
            <w:r w:rsidRPr="00021F2D">
              <w:rPr>
                <w:rFonts w:cstheme="minorHAnsi"/>
                <w:b/>
                <w:color w:val="FF0000"/>
                <w:sz w:val="20"/>
                <w:szCs w:val="20"/>
              </w:rPr>
              <w:t>La viande de veau a une couleur rose claire à rose tendre, un aspect ferme avec graisse de surface claire</w:t>
            </w:r>
            <w:r>
              <w:rPr>
                <w:rFonts w:cstheme="minorHAnsi"/>
                <w:b/>
                <w:color w:val="FF0000"/>
                <w:sz w:val="20"/>
                <w:szCs w:val="20"/>
              </w:rPr>
              <w:t>.</w:t>
            </w:r>
          </w:p>
        </w:tc>
        <w:tc>
          <w:tcPr>
            <w:tcW w:w="709" w:type="dxa"/>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507"/>
        <w:gridCol w:w="2508"/>
        <w:gridCol w:w="2508"/>
        <w:gridCol w:w="2508"/>
        <w:gridCol w:w="709"/>
      </w:tblGrid>
      <w:tr w:rsidR="008B07FF" w:rsidRPr="00D4406B" w:rsidTr="00265CEF">
        <w:tc>
          <w:tcPr>
            <w:tcW w:w="10031" w:type="dxa"/>
            <w:gridSpan w:val="4"/>
          </w:tcPr>
          <w:p w:rsidR="008B07FF"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7. a) Quels morceaux de viande de veau sont proposés pour la technique de cuisson « étuver » ? (63-64)</w:t>
            </w:r>
          </w:p>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b) Quel autres technique de cuisson conviennent pour ces morceaux ?</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8p.</w:t>
            </w:r>
          </w:p>
        </w:tc>
      </w:tr>
      <w:tr w:rsidR="008B07FF" w:rsidRPr="00D4406B" w:rsidTr="00265CEF">
        <w:trPr>
          <w:trHeight w:val="567"/>
        </w:trPr>
        <w:tc>
          <w:tcPr>
            <w:tcW w:w="2507" w:type="dxa"/>
            <w:vAlign w:val="center"/>
          </w:tcPr>
          <w:p w:rsidR="008B07FF" w:rsidRPr="00D4406B" w:rsidRDefault="008B07FF" w:rsidP="00265CEF">
            <w:pPr>
              <w:pStyle w:val="En-tte"/>
              <w:tabs>
                <w:tab w:val="clear" w:pos="4536"/>
                <w:tab w:val="clear" w:pos="9072"/>
              </w:tabs>
              <w:spacing w:before="60" w:after="60"/>
              <w:jc w:val="center"/>
              <w:rPr>
                <w:rFonts w:cstheme="minorHAnsi"/>
                <w:sz w:val="20"/>
                <w:szCs w:val="20"/>
              </w:rPr>
            </w:pPr>
            <w:r w:rsidRPr="00AB6885">
              <w:rPr>
                <w:rFonts w:cstheme="minorHAnsi"/>
                <w:sz w:val="20"/>
                <w:szCs w:val="20"/>
              </w:rPr>
              <w:t>a)</w:t>
            </w:r>
            <w:r>
              <w:rPr>
                <w:rFonts w:cstheme="minorHAnsi"/>
                <w:sz w:val="20"/>
                <w:szCs w:val="20"/>
              </w:rPr>
              <w:t xml:space="preserve"> </w:t>
            </w:r>
            <w:r w:rsidRPr="00AB6885">
              <w:rPr>
                <w:rFonts w:cstheme="minorHAnsi"/>
                <w:b/>
                <w:color w:val="FF0000"/>
                <w:sz w:val="20"/>
                <w:szCs w:val="20"/>
              </w:rPr>
              <w:t>jarret</w:t>
            </w:r>
          </w:p>
        </w:tc>
        <w:tc>
          <w:tcPr>
            <w:tcW w:w="2508" w:type="dxa"/>
            <w:vAlign w:val="center"/>
          </w:tcPr>
          <w:p w:rsidR="008B07FF" w:rsidRPr="00AB688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épaule</w:t>
            </w:r>
          </w:p>
        </w:tc>
        <w:tc>
          <w:tcPr>
            <w:tcW w:w="2508" w:type="dxa"/>
            <w:vAlign w:val="center"/>
          </w:tcPr>
          <w:p w:rsidR="008B07FF" w:rsidRPr="00AB688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poitrine</w:t>
            </w:r>
          </w:p>
        </w:tc>
        <w:tc>
          <w:tcPr>
            <w:tcW w:w="2508" w:type="dxa"/>
            <w:vAlign w:val="center"/>
          </w:tcPr>
          <w:p w:rsidR="008B07FF" w:rsidRPr="00AB688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cou</w:t>
            </w:r>
          </w:p>
        </w:tc>
        <w:tc>
          <w:tcPr>
            <w:tcW w:w="709" w:type="dxa"/>
            <w:vMerge w:val="restart"/>
          </w:tcPr>
          <w:p w:rsidR="008B07FF" w:rsidRPr="00D4406B" w:rsidRDefault="008B07FF" w:rsidP="00265CEF">
            <w:pPr>
              <w:pStyle w:val="En-tte"/>
              <w:tabs>
                <w:tab w:val="clear" w:pos="4536"/>
                <w:tab w:val="clear" w:pos="9072"/>
              </w:tabs>
              <w:spacing w:before="60" w:after="60"/>
              <w:rPr>
                <w:rFonts w:cstheme="minorHAnsi"/>
                <w:sz w:val="20"/>
                <w:szCs w:val="20"/>
              </w:rPr>
            </w:pPr>
          </w:p>
        </w:tc>
      </w:tr>
      <w:tr w:rsidR="008B07FF" w:rsidRPr="00D4406B" w:rsidTr="00265CEF">
        <w:trPr>
          <w:trHeight w:val="567"/>
        </w:trPr>
        <w:tc>
          <w:tcPr>
            <w:tcW w:w="2507" w:type="dxa"/>
            <w:vAlign w:val="center"/>
          </w:tcPr>
          <w:p w:rsidR="008B07FF" w:rsidRPr="00D4406B" w:rsidRDefault="008B07FF" w:rsidP="00265CEF">
            <w:pPr>
              <w:pStyle w:val="En-tte"/>
              <w:tabs>
                <w:tab w:val="clear" w:pos="4536"/>
                <w:tab w:val="clear" w:pos="9072"/>
              </w:tabs>
              <w:spacing w:before="60" w:after="60"/>
              <w:jc w:val="center"/>
              <w:rPr>
                <w:rFonts w:cstheme="minorHAnsi"/>
                <w:sz w:val="20"/>
                <w:szCs w:val="20"/>
              </w:rPr>
            </w:pPr>
            <w:r>
              <w:rPr>
                <w:rFonts w:cstheme="minorHAnsi"/>
                <w:sz w:val="20"/>
                <w:szCs w:val="20"/>
              </w:rPr>
              <w:t xml:space="preserve">b) </w:t>
            </w:r>
            <w:r w:rsidRPr="00AB6885">
              <w:rPr>
                <w:rFonts w:cstheme="minorHAnsi"/>
                <w:b/>
                <w:color w:val="FF0000"/>
                <w:sz w:val="20"/>
                <w:szCs w:val="20"/>
              </w:rPr>
              <w:t>rôtir</w:t>
            </w:r>
            <w:r w:rsidRPr="00AB6885">
              <w:rPr>
                <w:rFonts w:cstheme="minorHAnsi"/>
                <w:color w:val="FF0000"/>
                <w:sz w:val="20"/>
                <w:szCs w:val="20"/>
              </w:rPr>
              <w:t xml:space="preserve"> </w:t>
            </w:r>
          </w:p>
        </w:tc>
        <w:tc>
          <w:tcPr>
            <w:tcW w:w="2508" w:type="dxa"/>
            <w:vAlign w:val="center"/>
          </w:tcPr>
          <w:p w:rsidR="008B07FF" w:rsidRPr="00AB688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braiser</w:t>
            </w:r>
          </w:p>
        </w:tc>
        <w:tc>
          <w:tcPr>
            <w:tcW w:w="2508" w:type="dxa"/>
            <w:vAlign w:val="center"/>
          </w:tcPr>
          <w:p w:rsidR="008B07FF" w:rsidRPr="00AB688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glacer </w:t>
            </w:r>
          </w:p>
        </w:tc>
        <w:tc>
          <w:tcPr>
            <w:tcW w:w="2508" w:type="dxa"/>
            <w:vAlign w:val="center"/>
          </w:tcPr>
          <w:p w:rsidR="008B07FF" w:rsidRPr="00AB6885" w:rsidRDefault="008B07FF"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bouillir</w:t>
            </w:r>
          </w:p>
        </w:tc>
        <w:tc>
          <w:tcPr>
            <w:tcW w:w="709" w:type="dxa"/>
            <w:vMerge/>
          </w:tcPr>
          <w:p w:rsidR="008B07FF" w:rsidRPr="00D4406B" w:rsidRDefault="008B07FF" w:rsidP="00265CEF">
            <w:pPr>
              <w:pStyle w:val="En-tte"/>
              <w:tabs>
                <w:tab w:val="clear" w:pos="4536"/>
                <w:tab w:val="clear" w:pos="9072"/>
              </w:tabs>
              <w:spacing w:before="60" w:after="60"/>
              <w:rPr>
                <w:rFonts w:cstheme="minorHAnsi"/>
                <w:sz w:val="20"/>
                <w:szCs w:val="20"/>
              </w:rPr>
            </w:pPr>
          </w:p>
        </w:tc>
      </w:tr>
    </w:tbl>
    <w:p w:rsidR="008B07FF" w:rsidRPr="00D4406B" w:rsidRDefault="008B07FF" w:rsidP="008B07FF">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8B07FF" w:rsidRPr="00D4406B" w:rsidTr="00265CEF">
        <w:tc>
          <w:tcPr>
            <w:tcW w:w="10031" w:type="dxa"/>
          </w:tcPr>
          <w:p w:rsidR="008B07FF" w:rsidRDefault="008B07FF" w:rsidP="00265CEF">
            <w:pPr>
              <w:pStyle w:val="En-tte"/>
              <w:spacing w:before="60" w:after="60"/>
              <w:rPr>
                <w:rFonts w:cstheme="minorHAnsi"/>
                <w:b/>
                <w:sz w:val="20"/>
                <w:szCs w:val="20"/>
              </w:rPr>
            </w:pPr>
            <w:r>
              <w:rPr>
                <w:rFonts w:cstheme="minorHAnsi"/>
                <w:b/>
                <w:sz w:val="20"/>
                <w:szCs w:val="20"/>
              </w:rPr>
              <w:t xml:space="preserve">8. a) </w:t>
            </w:r>
            <w:r w:rsidRPr="006B36B0">
              <w:rPr>
                <w:rFonts w:cstheme="minorHAnsi"/>
                <w:b/>
                <w:sz w:val="20"/>
                <w:szCs w:val="20"/>
              </w:rPr>
              <w:t xml:space="preserve">Pour une tarte aux pommes, vous devez éplucher et couper </w:t>
            </w:r>
            <w:r>
              <w:rPr>
                <w:rFonts w:cstheme="minorHAnsi"/>
                <w:b/>
                <w:sz w:val="20"/>
                <w:szCs w:val="20"/>
              </w:rPr>
              <w:t>3</w:t>
            </w:r>
            <w:r w:rsidRPr="006B36B0">
              <w:rPr>
                <w:rFonts w:cstheme="minorHAnsi"/>
                <w:b/>
                <w:sz w:val="20"/>
                <w:szCs w:val="20"/>
              </w:rPr>
              <w:t>.</w:t>
            </w:r>
            <w:r>
              <w:rPr>
                <w:rFonts w:cstheme="minorHAnsi"/>
                <w:b/>
                <w:sz w:val="20"/>
                <w:szCs w:val="20"/>
              </w:rPr>
              <w:t>7</w:t>
            </w:r>
            <w:r w:rsidRPr="006B36B0">
              <w:rPr>
                <w:rFonts w:cstheme="minorHAnsi"/>
                <w:b/>
                <w:sz w:val="20"/>
                <w:szCs w:val="20"/>
              </w:rPr>
              <w:t>00 kg de pommes</w:t>
            </w:r>
            <w:r>
              <w:rPr>
                <w:rFonts w:cstheme="minorHAnsi"/>
                <w:b/>
                <w:sz w:val="20"/>
                <w:szCs w:val="20"/>
              </w:rPr>
              <w:t xml:space="preserve"> entières</w:t>
            </w:r>
            <w:r w:rsidRPr="006B36B0">
              <w:rPr>
                <w:rFonts w:cstheme="minorHAnsi"/>
                <w:b/>
                <w:sz w:val="20"/>
                <w:szCs w:val="20"/>
              </w:rPr>
              <w:t>.</w:t>
            </w:r>
            <w:r>
              <w:rPr>
                <w:rFonts w:cstheme="minorHAnsi"/>
                <w:b/>
                <w:sz w:val="20"/>
                <w:szCs w:val="20"/>
              </w:rPr>
              <w:t xml:space="preserve"> </w:t>
            </w:r>
            <w:r w:rsidRPr="006B36B0">
              <w:rPr>
                <w:rFonts w:cstheme="minorHAnsi"/>
                <w:b/>
                <w:sz w:val="20"/>
                <w:szCs w:val="20"/>
              </w:rPr>
              <w:t>La p</w:t>
            </w:r>
            <w:r>
              <w:rPr>
                <w:rFonts w:cstheme="minorHAnsi"/>
                <w:b/>
                <w:sz w:val="20"/>
                <w:szCs w:val="20"/>
              </w:rPr>
              <w:t>erte due à l’épluchage est de 18</w:t>
            </w:r>
            <w:r w:rsidRPr="006B36B0">
              <w:rPr>
                <w:rFonts w:cstheme="minorHAnsi"/>
                <w:b/>
                <w:sz w:val="20"/>
                <w:szCs w:val="20"/>
              </w:rPr>
              <w:t>%.</w:t>
            </w:r>
            <w:r>
              <w:rPr>
                <w:rFonts w:cstheme="minorHAnsi"/>
                <w:b/>
                <w:sz w:val="20"/>
                <w:szCs w:val="20"/>
              </w:rPr>
              <w:t xml:space="preserve"> </w:t>
            </w:r>
            <w:r w:rsidRPr="006B36B0">
              <w:rPr>
                <w:rFonts w:cstheme="minorHAnsi"/>
                <w:b/>
                <w:sz w:val="20"/>
                <w:szCs w:val="20"/>
              </w:rPr>
              <w:t xml:space="preserve">Calculez combien de kg de pommes </w:t>
            </w:r>
            <w:r>
              <w:rPr>
                <w:rFonts w:cstheme="minorHAnsi"/>
                <w:b/>
                <w:sz w:val="20"/>
                <w:szCs w:val="20"/>
              </w:rPr>
              <w:t>épluchées et coupées</w:t>
            </w:r>
            <w:r w:rsidRPr="006B36B0">
              <w:rPr>
                <w:rFonts w:cstheme="minorHAnsi"/>
                <w:b/>
                <w:sz w:val="20"/>
                <w:szCs w:val="20"/>
              </w:rPr>
              <w:t xml:space="preserve"> obtenez</w:t>
            </w:r>
            <w:r>
              <w:rPr>
                <w:rFonts w:cstheme="minorHAnsi"/>
                <w:b/>
                <w:sz w:val="20"/>
                <w:szCs w:val="20"/>
              </w:rPr>
              <w:t>-</w:t>
            </w:r>
            <w:r w:rsidRPr="006B36B0">
              <w:rPr>
                <w:rFonts w:cstheme="minorHAnsi"/>
                <w:b/>
                <w:sz w:val="20"/>
                <w:szCs w:val="20"/>
              </w:rPr>
              <w:t>vous</w:t>
            </w:r>
            <w:r>
              <w:rPr>
                <w:rFonts w:cstheme="minorHAnsi"/>
                <w:b/>
                <w:sz w:val="20"/>
                <w:szCs w:val="20"/>
              </w:rPr>
              <w:t> ? (p.209)</w:t>
            </w:r>
          </w:p>
          <w:p w:rsidR="008B07FF" w:rsidRPr="00F312AE" w:rsidRDefault="008B07FF" w:rsidP="00265CEF">
            <w:pPr>
              <w:pStyle w:val="En-tte"/>
              <w:spacing w:before="60" w:after="60"/>
              <w:rPr>
                <w:rFonts w:cstheme="minorHAnsi"/>
                <w:b/>
                <w:sz w:val="20"/>
                <w:szCs w:val="20"/>
              </w:rPr>
            </w:pPr>
            <w:r>
              <w:rPr>
                <w:rFonts w:cstheme="minorHAnsi"/>
                <w:b/>
                <w:sz w:val="20"/>
                <w:szCs w:val="20"/>
              </w:rPr>
              <w:t>b) avec 5.200 kg de pommes et 22% de perte ?</w:t>
            </w:r>
          </w:p>
        </w:tc>
        <w:tc>
          <w:tcPr>
            <w:tcW w:w="709" w:type="dxa"/>
            <w:shd w:val="clear" w:color="auto" w:fill="BFBFBF" w:themeFill="background1" w:themeFillShade="BF"/>
            <w:vAlign w:val="center"/>
          </w:tcPr>
          <w:p w:rsidR="008B07FF" w:rsidRPr="00F312AE" w:rsidRDefault="008B07FF" w:rsidP="00265CEF">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8B07FF" w:rsidRPr="006B36B0" w:rsidTr="00265CEF">
        <w:tc>
          <w:tcPr>
            <w:tcW w:w="10031" w:type="dxa"/>
          </w:tcPr>
          <w:p w:rsidR="008B07FF" w:rsidRPr="006B36B0" w:rsidRDefault="008B07FF" w:rsidP="00265CEF">
            <w:pPr>
              <w:pStyle w:val="En-tte"/>
              <w:tabs>
                <w:tab w:val="clear" w:pos="4536"/>
                <w:tab w:val="clear" w:pos="9072"/>
              </w:tabs>
              <w:spacing w:before="60" w:after="60"/>
              <w:rPr>
                <w:rFonts w:cstheme="minorHAnsi"/>
                <w:b/>
                <w:color w:val="FF0000"/>
                <w:sz w:val="20"/>
                <w:szCs w:val="20"/>
              </w:rPr>
            </w:pPr>
          </w:p>
          <w:p w:rsidR="008B07FF" w:rsidRPr="006B36B0" w:rsidRDefault="008B07FF" w:rsidP="00265CEF">
            <w:pPr>
              <w:pStyle w:val="En-tte"/>
              <w:tabs>
                <w:tab w:val="clear" w:pos="4536"/>
                <w:tab w:val="clear" w:pos="9072"/>
              </w:tabs>
              <w:spacing w:before="60" w:after="60"/>
              <w:rPr>
                <w:rFonts w:cstheme="minorHAnsi"/>
                <w:b/>
                <w:color w:val="FF0000"/>
                <w:sz w:val="20"/>
                <w:szCs w:val="20"/>
              </w:rPr>
            </w:pPr>
            <w:r w:rsidRPr="006B36B0">
              <w:rPr>
                <w:rFonts w:cstheme="minorHAnsi"/>
                <w:b/>
                <w:color w:val="FF0000"/>
                <w:sz w:val="20"/>
                <w:szCs w:val="20"/>
              </w:rPr>
              <w:t xml:space="preserve">a) 3.700 / 100 x 82 = </w:t>
            </w:r>
            <w:r w:rsidRPr="006B36B0">
              <w:rPr>
                <w:rFonts w:cstheme="minorHAnsi"/>
                <w:b/>
                <w:color w:val="FF0000"/>
                <w:sz w:val="20"/>
                <w:szCs w:val="20"/>
                <w:u w:val="single"/>
              </w:rPr>
              <w:t>3.034 kg</w:t>
            </w:r>
          </w:p>
          <w:p w:rsidR="008B07FF" w:rsidRDefault="008B07FF" w:rsidP="00265CEF">
            <w:pPr>
              <w:pStyle w:val="En-tte"/>
              <w:tabs>
                <w:tab w:val="clear" w:pos="4536"/>
                <w:tab w:val="clear" w:pos="9072"/>
              </w:tabs>
              <w:spacing w:before="60" w:after="60"/>
              <w:rPr>
                <w:rFonts w:cstheme="minorHAnsi"/>
                <w:b/>
                <w:color w:val="FF0000"/>
                <w:sz w:val="20"/>
                <w:szCs w:val="20"/>
              </w:rPr>
            </w:pPr>
          </w:p>
          <w:p w:rsidR="008B07FF" w:rsidRDefault="008B07FF" w:rsidP="00265CEF">
            <w:pPr>
              <w:pStyle w:val="En-tte"/>
              <w:tabs>
                <w:tab w:val="clear" w:pos="4536"/>
                <w:tab w:val="clear" w:pos="9072"/>
              </w:tabs>
              <w:spacing w:before="60" w:after="60"/>
              <w:rPr>
                <w:rFonts w:cstheme="minorHAnsi"/>
                <w:b/>
                <w:color w:val="FF0000"/>
                <w:sz w:val="20"/>
                <w:szCs w:val="20"/>
              </w:rPr>
            </w:pPr>
          </w:p>
          <w:p w:rsidR="008B07FF" w:rsidRPr="006B36B0" w:rsidRDefault="008B07FF" w:rsidP="00265CEF">
            <w:pPr>
              <w:pStyle w:val="En-tte"/>
              <w:tabs>
                <w:tab w:val="clear" w:pos="4536"/>
                <w:tab w:val="clear" w:pos="9072"/>
              </w:tabs>
              <w:spacing w:before="60" w:after="60"/>
              <w:rPr>
                <w:rFonts w:cstheme="minorHAnsi"/>
                <w:b/>
                <w:color w:val="FF0000"/>
                <w:sz w:val="20"/>
                <w:szCs w:val="20"/>
              </w:rPr>
            </w:pPr>
          </w:p>
          <w:p w:rsidR="008B07FF" w:rsidRDefault="008B07FF" w:rsidP="00265CEF">
            <w:pPr>
              <w:pStyle w:val="En-tte"/>
              <w:tabs>
                <w:tab w:val="clear" w:pos="4536"/>
                <w:tab w:val="clear" w:pos="9072"/>
              </w:tabs>
              <w:spacing w:before="60" w:after="60"/>
              <w:rPr>
                <w:rFonts w:cstheme="minorHAnsi"/>
                <w:b/>
                <w:color w:val="FF0000"/>
                <w:sz w:val="20"/>
                <w:szCs w:val="20"/>
                <w:u w:val="single"/>
              </w:rPr>
            </w:pPr>
            <w:r>
              <w:rPr>
                <w:rFonts w:cstheme="minorHAnsi"/>
                <w:b/>
                <w:color w:val="FF0000"/>
                <w:sz w:val="20"/>
                <w:szCs w:val="20"/>
              </w:rPr>
              <w:t xml:space="preserve">b) 5.200 / 100 x 78 = </w:t>
            </w:r>
            <w:r w:rsidRPr="006B36B0">
              <w:rPr>
                <w:rFonts w:cstheme="minorHAnsi"/>
                <w:b/>
                <w:color w:val="FF0000"/>
                <w:sz w:val="20"/>
                <w:szCs w:val="20"/>
                <w:u w:val="single"/>
              </w:rPr>
              <w:t>4.056 kg</w:t>
            </w:r>
          </w:p>
          <w:p w:rsidR="008B07FF" w:rsidRDefault="008B07FF" w:rsidP="00265CEF">
            <w:pPr>
              <w:pStyle w:val="En-tte"/>
              <w:tabs>
                <w:tab w:val="clear" w:pos="4536"/>
                <w:tab w:val="clear" w:pos="9072"/>
              </w:tabs>
              <w:spacing w:before="60" w:after="60"/>
              <w:rPr>
                <w:rFonts w:cstheme="minorHAnsi"/>
                <w:b/>
                <w:color w:val="FF0000"/>
                <w:sz w:val="20"/>
                <w:szCs w:val="20"/>
                <w:u w:val="single"/>
              </w:rPr>
            </w:pPr>
          </w:p>
          <w:p w:rsidR="008B07FF" w:rsidRPr="006B36B0" w:rsidRDefault="008B07FF" w:rsidP="00265CEF">
            <w:pPr>
              <w:pStyle w:val="En-tte"/>
              <w:tabs>
                <w:tab w:val="clear" w:pos="4536"/>
                <w:tab w:val="clear" w:pos="9072"/>
              </w:tabs>
              <w:spacing w:before="60" w:after="60"/>
              <w:rPr>
                <w:rFonts w:cstheme="minorHAnsi"/>
                <w:b/>
                <w:color w:val="FF0000"/>
                <w:sz w:val="20"/>
                <w:szCs w:val="20"/>
              </w:rPr>
            </w:pPr>
          </w:p>
          <w:p w:rsidR="008B07FF" w:rsidRPr="006B36B0" w:rsidRDefault="008B07FF" w:rsidP="00265CEF">
            <w:pPr>
              <w:pStyle w:val="En-tte"/>
              <w:tabs>
                <w:tab w:val="clear" w:pos="4536"/>
                <w:tab w:val="clear" w:pos="9072"/>
              </w:tabs>
              <w:spacing w:before="60" w:after="60"/>
              <w:rPr>
                <w:rFonts w:cstheme="minorHAnsi"/>
                <w:b/>
                <w:color w:val="FF0000"/>
                <w:sz w:val="20"/>
                <w:szCs w:val="20"/>
              </w:rPr>
            </w:pPr>
          </w:p>
          <w:p w:rsidR="008B07FF" w:rsidRPr="006B36B0" w:rsidRDefault="008B07FF" w:rsidP="00265CEF">
            <w:pPr>
              <w:pStyle w:val="En-tte"/>
              <w:tabs>
                <w:tab w:val="clear" w:pos="4536"/>
                <w:tab w:val="clear" w:pos="9072"/>
              </w:tabs>
              <w:spacing w:before="60" w:after="60"/>
              <w:rPr>
                <w:rFonts w:cstheme="minorHAnsi"/>
                <w:b/>
                <w:color w:val="FF0000"/>
                <w:sz w:val="20"/>
                <w:szCs w:val="20"/>
              </w:rPr>
            </w:pPr>
          </w:p>
        </w:tc>
        <w:tc>
          <w:tcPr>
            <w:tcW w:w="709" w:type="dxa"/>
          </w:tcPr>
          <w:p w:rsidR="008B07FF" w:rsidRPr="006B36B0" w:rsidRDefault="008B07FF" w:rsidP="00265CEF">
            <w:pPr>
              <w:pStyle w:val="En-tte"/>
              <w:tabs>
                <w:tab w:val="clear" w:pos="4536"/>
                <w:tab w:val="clear" w:pos="9072"/>
              </w:tabs>
              <w:spacing w:before="60" w:after="60"/>
              <w:rPr>
                <w:rFonts w:cstheme="minorHAnsi"/>
                <w:b/>
                <w:color w:val="FF0000"/>
                <w:sz w:val="20"/>
                <w:szCs w:val="20"/>
              </w:rPr>
            </w:pPr>
          </w:p>
        </w:tc>
      </w:tr>
    </w:tbl>
    <w:p w:rsidR="00D4406B" w:rsidRPr="00D4406B" w:rsidRDefault="00D4406B" w:rsidP="008B07FF">
      <w:pPr>
        <w:pStyle w:val="En-tte"/>
        <w:tabs>
          <w:tab w:val="clear" w:pos="4536"/>
          <w:tab w:val="clear" w:pos="9072"/>
        </w:tabs>
        <w:rPr>
          <w:rFonts w:cstheme="minorHAnsi"/>
          <w:sz w:val="20"/>
          <w:szCs w:val="20"/>
        </w:rPr>
      </w:pPr>
    </w:p>
    <w:sectPr w:rsidR="00D4406B" w:rsidRPr="00D4406B" w:rsidSect="00F10CC8">
      <w:headerReference w:type="default" r:id="rId8"/>
      <w:footerReference w:type="default" r:id="rId9"/>
      <w:pgSz w:w="11906" w:h="16838" w:code="9"/>
      <w:pgMar w:top="567" w:right="720" w:bottom="720" w:left="720" w:header="0"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6C" w:rsidRDefault="002E6D6C" w:rsidP="00D362AA">
      <w:pPr>
        <w:spacing w:after="0" w:line="240" w:lineRule="auto"/>
      </w:pPr>
      <w:r>
        <w:separator/>
      </w:r>
    </w:p>
  </w:endnote>
  <w:endnote w:type="continuationSeparator" w:id="0">
    <w:p w:rsidR="002E6D6C" w:rsidRDefault="002E6D6C" w:rsidP="00D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8" w:rsidRPr="0098682E" w:rsidRDefault="00196EE6" w:rsidP="00196EE6">
    <w:pPr>
      <w:pStyle w:val="Pieddepage"/>
      <w:tabs>
        <w:tab w:val="clear" w:pos="4536"/>
        <w:tab w:val="clear" w:pos="9072"/>
        <w:tab w:val="left" w:pos="5245"/>
        <w:tab w:val="right" w:pos="10206"/>
      </w:tabs>
      <w:rPr>
        <w:b/>
        <w:sz w:val="28"/>
      </w:rPr>
    </w:pPr>
    <w:r>
      <w:rPr>
        <w:b/>
        <w:sz w:val="20"/>
        <w:szCs w:val="20"/>
      </w:rPr>
      <w:t>M</w:t>
    </w:r>
    <w:r w:rsidR="006A79A1">
      <w:rPr>
        <w:b/>
        <w:sz w:val="20"/>
        <w:szCs w:val="20"/>
      </w:rPr>
      <w:t>H</w:t>
    </w:r>
    <w:r w:rsidR="00F12BD6">
      <w:rPr>
        <w:b/>
        <w:sz w:val="20"/>
        <w:szCs w:val="20"/>
      </w:rPr>
      <w:t>e@EPM2019</w:t>
    </w:r>
    <w:r>
      <w:rPr>
        <w:b/>
        <w:sz w:val="20"/>
        <w:szCs w:val="20"/>
      </w:rPr>
      <w:tab/>
    </w:r>
    <w:r w:rsidR="00F10CC8" w:rsidRPr="0098682E">
      <w:rPr>
        <w:b/>
        <w:sz w:val="28"/>
      </w:rPr>
      <w:t xml:space="preserve">- </w:t>
    </w:r>
    <w:sdt>
      <w:sdtPr>
        <w:rPr>
          <w:b/>
          <w:sz w:val="28"/>
        </w:rPr>
        <w:id w:val="764810026"/>
        <w:docPartObj>
          <w:docPartGallery w:val="Page Numbers (Bottom of Page)"/>
          <w:docPartUnique/>
        </w:docPartObj>
      </w:sdtPr>
      <w:sdtEndPr/>
      <w:sdtContent>
        <w:r w:rsidR="00F10CC8" w:rsidRPr="0098682E">
          <w:rPr>
            <w:b/>
            <w:sz w:val="28"/>
          </w:rPr>
          <w:fldChar w:fldCharType="begin"/>
        </w:r>
        <w:r w:rsidR="00F10CC8" w:rsidRPr="0098682E">
          <w:rPr>
            <w:b/>
            <w:sz w:val="28"/>
          </w:rPr>
          <w:instrText>PAGE   \* MERGEFORMAT</w:instrText>
        </w:r>
        <w:r w:rsidR="00F10CC8" w:rsidRPr="0098682E">
          <w:rPr>
            <w:b/>
            <w:sz w:val="28"/>
          </w:rPr>
          <w:fldChar w:fldCharType="separate"/>
        </w:r>
        <w:r w:rsidR="00C803C9" w:rsidRPr="00C803C9">
          <w:rPr>
            <w:b/>
            <w:noProof/>
            <w:sz w:val="28"/>
            <w:lang w:val="fr-FR"/>
          </w:rPr>
          <w:t>2</w:t>
        </w:r>
        <w:r w:rsidR="00F10CC8" w:rsidRPr="0098682E">
          <w:rPr>
            <w:b/>
            <w:sz w:val="28"/>
          </w:rPr>
          <w:fldChar w:fldCharType="end"/>
        </w:r>
        <w:r w:rsidR="00F10CC8" w:rsidRPr="0098682E">
          <w:rPr>
            <w:b/>
            <w:sz w:val="28"/>
          </w:rPr>
          <w:t xml:space="preserve"> -</w:t>
        </w:r>
        <w:r>
          <w:rPr>
            <w:b/>
            <w:sz w:val="28"/>
          </w:rPr>
          <w:tab/>
        </w:r>
        <w:r w:rsidR="00F12BD6" w:rsidRPr="00F12BD6">
          <w:rPr>
            <w:b/>
            <w:sz w:val="20"/>
          </w:rPr>
          <w:t>AFP 1</w:t>
        </w:r>
        <w:r w:rsidR="00F12BD6" w:rsidRPr="00F12BD6">
          <w:rPr>
            <w:b/>
            <w:sz w:val="20"/>
            <w:vertAlign w:val="superscript"/>
          </w:rPr>
          <w:t>ère</w:t>
        </w:r>
        <w:r w:rsidR="00F12BD6" w:rsidRPr="00F12BD6">
          <w:rPr>
            <w:b/>
            <w:sz w:val="20"/>
          </w:rPr>
          <w:t xml:space="preserve"> </w:t>
        </w:r>
        <w:r w:rsidR="00F12BD6">
          <w:rPr>
            <w:b/>
            <w:sz w:val="28"/>
          </w:rPr>
          <w:t>sem.</w:t>
        </w:r>
        <w:r>
          <w:rPr>
            <w:b/>
            <w:sz w:val="28"/>
          </w:rPr>
          <w:t xml:space="preserve"> </w:t>
        </w:r>
        <w:r w:rsidR="008B07FF">
          <w:rPr>
            <w:b/>
            <w:sz w:val="28"/>
          </w:rPr>
          <w:t>45</w:t>
        </w:r>
      </w:sdtContent>
    </w:sdt>
  </w:p>
  <w:p w:rsidR="00F10CC8" w:rsidRDefault="00F10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6C" w:rsidRDefault="002E6D6C" w:rsidP="00D362AA">
      <w:pPr>
        <w:spacing w:after="0" w:line="240" w:lineRule="auto"/>
      </w:pPr>
      <w:r>
        <w:separator/>
      </w:r>
    </w:p>
  </w:footnote>
  <w:footnote w:type="continuationSeparator" w:id="0">
    <w:p w:rsidR="002E6D6C" w:rsidRDefault="002E6D6C" w:rsidP="00D3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AA" w:rsidRDefault="00D362AA" w:rsidP="00D362AA">
    <w:pPr>
      <w:pStyle w:val="En-tte"/>
      <w:tabs>
        <w:tab w:val="clear" w:pos="4536"/>
        <w:tab w:val="clear" w:pos="9072"/>
      </w:tabs>
      <w:spacing w:before="60" w:after="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19F0"/>
    <w:multiLevelType w:val="hybridMultilevel"/>
    <w:tmpl w:val="6F06B7BC"/>
    <w:lvl w:ilvl="0" w:tplc="374CA8F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65D73F2"/>
    <w:multiLevelType w:val="hybridMultilevel"/>
    <w:tmpl w:val="325A07E8"/>
    <w:lvl w:ilvl="0" w:tplc="1F2E89C0">
      <w:start w:val="8"/>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FF"/>
    <w:rsid w:val="00004D63"/>
    <w:rsid w:val="00135960"/>
    <w:rsid w:val="00196EE6"/>
    <w:rsid w:val="002629E4"/>
    <w:rsid w:val="002D501A"/>
    <w:rsid w:val="002E6D6C"/>
    <w:rsid w:val="00307123"/>
    <w:rsid w:val="00357252"/>
    <w:rsid w:val="00393E96"/>
    <w:rsid w:val="0046655C"/>
    <w:rsid w:val="00525150"/>
    <w:rsid w:val="006437E0"/>
    <w:rsid w:val="006A79A1"/>
    <w:rsid w:val="0079532E"/>
    <w:rsid w:val="007A39AE"/>
    <w:rsid w:val="008B07FF"/>
    <w:rsid w:val="0098682E"/>
    <w:rsid w:val="009F4B3B"/>
    <w:rsid w:val="00A71911"/>
    <w:rsid w:val="00AA614F"/>
    <w:rsid w:val="00B84CD5"/>
    <w:rsid w:val="00C803C9"/>
    <w:rsid w:val="00D05735"/>
    <w:rsid w:val="00D362AA"/>
    <w:rsid w:val="00D4406B"/>
    <w:rsid w:val="00D95523"/>
    <w:rsid w:val="00DE5684"/>
    <w:rsid w:val="00F10CC8"/>
    <w:rsid w:val="00F12BD6"/>
    <w:rsid w:val="00F312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C27C3"/>
  <w15:docId w15:val="{BE7E5261-0159-4819-86D9-BDF3AA51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0-CUISINE\Cuisinier%20modalit&#233;s%202019-2020\CA%20et%20&#233;valuations%20AFP%201&#232;re\AFP1%20CA%202019-2020\CA-AFP%201&#232;re%20-%20sem.mod&#232;le%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CA-AFP 1ère - sem.modèle 2019.dotx</Template>
  <TotalTime>10</TotalTime>
  <Pages>2</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Heubrandner</dc:creator>
  <cp:lastModifiedBy>MARCEL HEUBRANDNER</cp:lastModifiedBy>
  <cp:revision>3</cp:revision>
  <dcterms:created xsi:type="dcterms:W3CDTF">2019-10-20T06:04:00Z</dcterms:created>
  <dcterms:modified xsi:type="dcterms:W3CDTF">2019-11-08T08:04:00Z</dcterms:modified>
</cp:coreProperties>
</file>