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08" w:rsidRPr="006437E0" w:rsidRDefault="00EA1408" w:rsidP="00EA1408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13E56" wp14:editId="741126D5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408" w:rsidRPr="00D05735" w:rsidRDefault="00EA1408" w:rsidP="00EA1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EA1408" w:rsidRPr="00D05735" w:rsidRDefault="00EA1408" w:rsidP="00EA1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3E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EA1408" w:rsidRPr="00D05735" w:rsidRDefault="00EA1408" w:rsidP="00EA140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EA1408" w:rsidRPr="00D05735" w:rsidRDefault="00EA1408" w:rsidP="00EA1408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0528" behindDoc="0" locked="0" layoutInCell="1" allowOverlap="1" wp14:anchorId="510B9F0E" wp14:editId="45E1C8A8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EA1408" w:rsidRPr="006437E0" w:rsidRDefault="00EA1408" w:rsidP="00EA1408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EA1408" w:rsidRDefault="00EA1408" w:rsidP="00EA1408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4B1BF4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D4406B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A20B11">
              <w:rPr>
                <w:rFonts w:cstheme="minorHAnsi"/>
                <w:b/>
                <w:sz w:val="20"/>
                <w:szCs w:val="20"/>
              </w:rPr>
              <w:t>Quels sont les abats du veau ? (p.</w:t>
            </w:r>
            <w:r w:rsidR="009362FD">
              <w:rPr>
                <w:rFonts w:cstheme="minorHAnsi"/>
                <w:b/>
                <w:sz w:val="20"/>
                <w:szCs w:val="20"/>
              </w:rPr>
              <w:t>50-53</w:t>
            </w:r>
            <w:r w:rsidR="00A20B1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A20B1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20B11" w:rsidRPr="00D4406B" w:rsidTr="00A20B11">
        <w:trPr>
          <w:trHeight w:val="567"/>
        </w:trPr>
        <w:tc>
          <w:tcPr>
            <w:tcW w:w="3343" w:type="dxa"/>
            <w:vAlign w:val="center"/>
          </w:tcPr>
          <w:p w:rsidR="00A20B11" w:rsidRPr="00A20B11" w:rsidRDefault="00A20B1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Ris de veau</w:t>
            </w:r>
          </w:p>
        </w:tc>
        <w:tc>
          <w:tcPr>
            <w:tcW w:w="3344" w:type="dxa"/>
            <w:vAlign w:val="center"/>
          </w:tcPr>
          <w:p w:rsidR="00A20B11" w:rsidRPr="00A20B11" w:rsidRDefault="00A20B1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Pieds de veau</w:t>
            </w:r>
          </w:p>
        </w:tc>
        <w:tc>
          <w:tcPr>
            <w:tcW w:w="3344" w:type="dxa"/>
            <w:vAlign w:val="center"/>
          </w:tcPr>
          <w:p w:rsidR="00A20B11" w:rsidRPr="00A20B11" w:rsidRDefault="00A20B1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Tête de veau</w:t>
            </w:r>
          </w:p>
        </w:tc>
        <w:tc>
          <w:tcPr>
            <w:tcW w:w="709" w:type="dxa"/>
            <w:vMerge w:val="restart"/>
          </w:tcPr>
          <w:p w:rsidR="00A20B11" w:rsidRPr="00D4406B" w:rsidRDefault="00A20B1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20B11" w:rsidRPr="00D4406B" w:rsidTr="00A20B11">
        <w:trPr>
          <w:trHeight w:val="567"/>
        </w:trPr>
        <w:tc>
          <w:tcPr>
            <w:tcW w:w="3343" w:type="dxa"/>
            <w:vAlign w:val="center"/>
          </w:tcPr>
          <w:p w:rsidR="00A20B11" w:rsidRPr="00A20B11" w:rsidRDefault="00A20B1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Foi de veau</w:t>
            </w:r>
          </w:p>
        </w:tc>
        <w:tc>
          <w:tcPr>
            <w:tcW w:w="3344" w:type="dxa"/>
            <w:vAlign w:val="center"/>
          </w:tcPr>
          <w:p w:rsidR="00A20B11" w:rsidRPr="00A20B11" w:rsidRDefault="00A20B1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Langue de veau</w:t>
            </w:r>
          </w:p>
        </w:tc>
        <w:tc>
          <w:tcPr>
            <w:tcW w:w="3344" w:type="dxa"/>
            <w:vAlign w:val="center"/>
          </w:tcPr>
          <w:p w:rsidR="00A20B11" w:rsidRPr="00A20B11" w:rsidRDefault="00A20B1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Rognon de veau</w:t>
            </w:r>
          </w:p>
        </w:tc>
        <w:tc>
          <w:tcPr>
            <w:tcW w:w="709" w:type="dxa"/>
            <w:vMerge/>
          </w:tcPr>
          <w:p w:rsidR="00A20B11" w:rsidRPr="00D4406B" w:rsidRDefault="00A20B1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8673FB"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="00A20B11">
              <w:rPr>
                <w:rFonts w:cstheme="minorHAnsi"/>
                <w:b/>
                <w:sz w:val="20"/>
                <w:szCs w:val="20"/>
              </w:rPr>
              <w:t xml:space="preserve">Avec quels abats du bœuf prépare-t-on </w:t>
            </w:r>
            <w:r w:rsidR="008673FB">
              <w:rPr>
                <w:rFonts w:cstheme="minorHAnsi"/>
                <w:b/>
                <w:sz w:val="20"/>
                <w:szCs w:val="20"/>
              </w:rPr>
              <w:t xml:space="preserve">la spécialité « à la neuchâteloise », « à la milanaise » et </w:t>
            </w:r>
            <w:proofErr w:type="gramStart"/>
            <w:r w:rsidR="008673FB">
              <w:rPr>
                <w:rFonts w:cstheme="minorHAnsi"/>
                <w:b/>
                <w:sz w:val="20"/>
                <w:szCs w:val="20"/>
              </w:rPr>
              <w:t>«  à</w:t>
            </w:r>
            <w:proofErr w:type="gramEnd"/>
            <w:r w:rsidR="008673FB">
              <w:rPr>
                <w:rFonts w:cstheme="minorHAnsi"/>
                <w:b/>
                <w:sz w:val="20"/>
                <w:szCs w:val="20"/>
              </w:rPr>
              <w:t xml:space="preserve"> la mode de Caen » ?  b) </w:t>
            </w:r>
            <w:r w:rsidR="00BA4A2B">
              <w:rPr>
                <w:rFonts w:cstheme="minorHAnsi"/>
                <w:b/>
                <w:sz w:val="20"/>
                <w:szCs w:val="20"/>
              </w:rPr>
              <w:t>A</w:t>
            </w:r>
            <w:r w:rsidR="008673FB">
              <w:rPr>
                <w:rFonts w:cstheme="minorHAnsi"/>
                <w:b/>
                <w:sz w:val="20"/>
                <w:szCs w:val="20"/>
              </w:rPr>
              <w:t xml:space="preserve">vec quel abat </w:t>
            </w:r>
            <w:r w:rsidR="00BA4A2B">
              <w:rPr>
                <w:rFonts w:cstheme="minorHAnsi"/>
                <w:b/>
                <w:sz w:val="20"/>
                <w:szCs w:val="20"/>
              </w:rPr>
              <w:t xml:space="preserve">du bœuf </w:t>
            </w:r>
            <w:r w:rsidR="008673FB">
              <w:rPr>
                <w:rFonts w:cstheme="minorHAnsi"/>
                <w:b/>
                <w:sz w:val="20"/>
                <w:szCs w:val="20"/>
              </w:rPr>
              <w:t>prépare-ton un « </w:t>
            </w:r>
            <w:proofErr w:type="spellStart"/>
            <w:r w:rsidR="008673FB">
              <w:rPr>
                <w:rFonts w:cstheme="minorHAnsi"/>
                <w:b/>
                <w:sz w:val="20"/>
                <w:szCs w:val="20"/>
              </w:rPr>
              <w:t>Oxtail</w:t>
            </w:r>
            <w:proofErr w:type="spellEnd"/>
            <w:r w:rsidR="008673FB">
              <w:rPr>
                <w:rFonts w:cstheme="minorHAnsi"/>
                <w:b/>
                <w:sz w:val="20"/>
                <w:szCs w:val="20"/>
              </w:rPr>
              <w:t> » ? (p.</w:t>
            </w:r>
            <w:r w:rsidR="009362FD">
              <w:rPr>
                <w:rFonts w:cstheme="minorHAnsi"/>
                <w:b/>
                <w:sz w:val="20"/>
                <w:szCs w:val="20"/>
              </w:rPr>
              <w:t>50-53</w:t>
            </w:r>
            <w:r w:rsidR="008673FB">
              <w:rPr>
                <w:rFonts w:cstheme="minorHAnsi"/>
                <w:b/>
                <w:sz w:val="20"/>
                <w:szCs w:val="20"/>
              </w:rPr>
              <w:t xml:space="preserve"> et </w:t>
            </w:r>
            <w:proofErr w:type="spellStart"/>
            <w:r w:rsidR="008673FB">
              <w:rPr>
                <w:rFonts w:cstheme="minorHAnsi"/>
                <w:b/>
                <w:sz w:val="20"/>
                <w:szCs w:val="20"/>
              </w:rPr>
              <w:t>enseignant-e</w:t>
            </w:r>
            <w:proofErr w:type="spellEnd"/>
            <w:r w:rsidR="008673F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8673FB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673FB" w:rsidRPr="00D4406B" w:rsidTr="008C4012">
        <w:trPr>
          <w:trHeight w:val="567"/>
        </w:trPr>
        <w:tc>
          <w:tcPr>
            <w:tcW w:w="5015" w:type="dxa"/>
            <w:vAlign w:val="center"/>
          </w:tcPr>
          <w:p w:rsidR="008673FB" w:rsidRPr="008673FB" w:rsidRDefault="00BA4A2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a) L</w:t>
            </w:r>
            <w:r w:rsidR="008673FB">
              <w:rPr>
                <w:rFonts w:cstheme="minorHAnsi"/>
                <w:b/>
                <w:color w:val="FF0000"/>
                <w:sz w:val="20"/>
                <w:szCs w:val="20"/>
              </w:rPr>
              <w:t>es tripes</w:t>
            </w:r>
          </w:p>
        </w:tc>
        <w:tc>
          <w:tcPr>
            <w:tcW w:w="5016" w:type="dxa"/>
            <w:vAlign w:val="center"/>
          </w:tcPr>
          <w:p w:rsidR="008673FB" w:rsidRPr="008673FB" w:rsidRDefault="008673F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Queue de </w:t>
            </w:r>
            <w:r w:rsidR="00BA4A2B">
              <w:rPr>
                <w:rFonts w:cstheme="minorHAnsi"/>
                <w:b/>
                <w:color w:val="FF0000"/>
                <w:sz w:val="20"/>
                <w:szCs w:val="20"/>
              </w:rPr>
              <w:t xml:space="preserve">bœuf </w:t>
            </w:r>
          </w:p>
        </w:tc>
        <w:tc>
          <w:tcPr>
            <w:tcW w:w="709" w:type="dxa"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8673FB">
              <w:rPr>
                <w:rFonts w:cstheme="minorHAnsi"/>
                <w:b/>
                <w:sz w:val="20"/>
                <w:szCs w:val="20"/>
              </w:rPr>
              <w:t>Quelles méthodes de conservation conviennent pour la langue de bœuf, de veau et de porc ? (p.</w:t>
            </w:r>
            <w:r w:rsidR="009362FD">
              <w:rPr>
                <w:rFonts w:cstheme="minorHAnsi"/>
                <w:b/>
                <w:sz w:val="20"/>
                <w:szCs w:val="20"/>
              </w:rPr>
              <w:t>50-53)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8673FB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673FB" w:rsidRPr="00D4406B" w:rsidTr="00BA2A2F">
        <w:trPr>
          <w:trHeight w:val="567"/>
        </w:trPr>
        <w:tc>
          <w:tcPr>
            <w:tcW w:w="5015" w:type="dxa"/>
            <w:vAlign w:val="center"/>
          </w:tcPr>
          <w:p w:rsidR="008673FB" w:rsidRPr="008673FB" w:rsidRDefault="008673F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Salée </w:t>
            </w:r>
          </w:p>
        </w:tc>
        <w:tc>
          <w:tcPr>
            <w:tcW w:w="5016" w:type="dxa"/>
            <w:vAlign w:val="center"/>
          </w:tcPr>
          <w:p w:rsidR="008673FB" w:rsidRPr="008673FB" w:rsidRDefault="00BA4A2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</w:t>
            </w:r>
            <w:r w:rsidR="008673FB">
              <w:rPr>
                <w:rFonts w:cstheme="minorHAnsi"/>
                <w:b/>
                <w:color w:val="FF0000"/>
                <w:sz w:val="20"/>
                <w:szCs w:val="20"/>
              </w:rPr>
              <w:t>umée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34"/>
        <w:gridCol w:w="9497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8673FB">
              <w:rPr>
                <w:rFonts w:cstheme="minorHAnsi"/>
                <w:b/>
                <w:sz w:val="20"/>
                <w:szCs w:val="20"/>
              </w:rPr>
              <w:t>Numérotez la BPF (bonne pratique de fabrication) pour un fond brun de veau. (p.</w:t>
            </w:r>
            <w:r w:rsidR="009362FD">
              <w:rPr>
                <w:rFonts w:cstheme="minorHAnsi"/>
                <w:b/>
                <w:sz w:val="20"/>
                <w:szCs w:val="20"/>
              </w:rPr>
              <w:t>98-100</w:t>
            </w:r>
            <w:r w:rsidR="008673F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82B99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8673FB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497" w:type="dxa"/>
            <w:vAlign w:val="center"/>
          </w:tcPr>
          <w:p w:rsidR="008673FB" w:rsidRPr="00D4406B" w:rsidRDefault="008673FB" w:rsidP="008673FB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8673FB">
              <w:rPr>
                <w:rFonts w:cstheme="minorHAnsi"/>
                <w:sz w:val="20"/>
                <w:szCs w:val="20"/>
              </w:rPr>
              <w:t>Ajouter la mirepoix et continuer à rôtir,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73FB">
              <w:rPr>
                <w:rFonts w:cstheme="minorHAnsi"/>
                <w:sz w:val="20"/>
                <w:szCs w:val="20"/>
              </w:rPr>
              <w:t>dégraisser</w:t>
            </w:r>
            <w:r>
              <w:rPr>
                <w:rFonts w:cstheme="minorHAnsi"/>
                <w:sz w:val="20"/>
                <w:szCs w:val="20"/>
              </w:rPr>
              <w:t>, n</w:t>
            </w:r>
            <w:r w:rsidRPr="008673FB">
              <w:rPr>
                <w:rFonts w:cstheme="minorHAnsi"/>
                <w:sz w:val="20"/>
                <w:szCs w:val="20"/>
              </w:rPr>
              <w:t>e pas verser le corps gras dans l'évier,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73FB">
              <w:rPr>
                <w:rFonts w:cstheme="minorHAnsi"/>
                <w:sz w:val="20"/>
                <w:szCs w:val="20"/>
              </w:rPr>
              <w:t>mais dans un récipient pour les huiles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673FB">
              <w:rPr>
                <w:rFonts w:cstheme="minorHAnsi"/>
                <w:sz w:val="20"/>
                <w:szCs w:val="20"/>
              </w:rPr>
              <w:t>usagées</w:t>
            </w:r>
          </w:p>
        </w:tc>
        <w:tc>
          <w:tcPr>
            <w:tcW w:w="709" w:type="dxa"/>
            <w:vMerge w:val="restart"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497" w:type="dxa"/>
            <w:vAlign w:val="center"/>
          </w:tcPr>
          <w:p w:rsidR="008673FB" w:rsidRPr="00D4406B" w:rsidRDefault="004D630B" w:rsidP="004D630B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27323C" w:rsidRPr="0027323C">
              <w:rPr>
                <w:rFonts w:cstheme="minorHAnsi"/>
                <w:sz w:val="20"/>
                <w:szCs w:val="20"/>
              </w:rPr>
              <w:t>aler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légèrement, puis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écumer et dégraisser</w:t>
            </w:r>
            <w:r w:rsidR="0027323C">
              <w:rPr>
                <w:rFonts w:cstheme="minorHAnsi"/>
                <w:sz w:val="20"/>
                <w:szCs w:val="20"/>
              </w:rPr>
              <w:t>, l</w:t>
            </w:r>
            <w:r w:rsidR="0027323C" w:rsidRPr="0027323C">
              <w:rPr>
                <w:rFonts w:cstheme="minorHAnsi"/>
                <w:sz w:val="20"/>
                <w:szCs w:val="20"/>
              </w:rPr>
              <w:t>e sel dissout encore plus de substances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aromatiques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9497" w:type="dxa"/>
            <w:vAlign w:val="center"/>
          </w:tcPr>
          <w:p w:rsidR="008673FB" w:rsidRPr="00D4406B" w:rsidRDefault="004C4E9C" w:rsidP="004C4E9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Passer au chinois </w:t>
            </w:r>
            <w:r w:rsidR="0027323C" w:rsidRPr="0027323C">
              <w:rPr>
                <w:rFonts w:cstheme="minorHAnsi"/>
                <w:sz w:val="20"/>
                <w:szCs w:val="20"/>
              </w:rPr>
              <w:t xml:space="preserve">étamine </w:t>
            </w:r>
            <w:r>
              <w:rPr>
                <w:rFonts w:cstheme="minorHAnsi"/>
                <w:sz w:val="20"/>
                <w:szCs w:val="20"/>
              </w:rPr>
              <w:t xml:space="preserve">ou une étamine mouillée </w:t>
            </w:r>
            <w:r w:rsidR="0027323C" w:rsidRPr="0027323C">
              <w:rPr>
                <w:rFonts w:cstheme="minorHAnsi"/>
                <w:sz w:val="20"/>
                <w:szCs w:val="20"/>
              </w:rPr>
              <w:t>et refroidir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immédiatement</w:t>
            </w:r>
            <w:r>
              <w:rPr>
                <w:rFonts w:cstheme="minorHAnsi"/>
                <w:sz w:val="20"/>
                <w:szCs w:val="20"/>
              </w:rPr>
              <w:t>. V</w:t>
            </w:r>
            <w:r w:rsidR="0027323C" w:rsidRPr="0027323C">
              <w:rPr>
                <w:rFonts w:cstheme="minorHAnsi"/>
                <w:sz w:val="20"/>
                <w:szCs w:val="20"/>
              </w:rPr>
              <w:t>eiller à ce que l'étamine ne contienne</w:t>
            </w:r>
            <w:r>
              <w:rPr>
                <w:rFonts w:cstheme="minorHAnsi"/>
                <w:sz w:val="20"/>
                <w:szCs w:val="20"/>
              </w:rPr>
              <w:t xml:space="preserve"> pas de résidu de savon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497" w:type="dxa"/>
            <w:vAlign w:val="center"/>
          </w:tcPr>
          <w:p w:rsidR="008673FB" w:rsidRPr="00D4406B" w:rsidRDefault="0027323C" w:rsidP="0027323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7323C">
              <w:rPr>
                <w:rFonts w:cstheme="minorHAnsi"/>
                <w:sz w:val="20"/>
                <w:szCs w:val="20"/>
              </w:rPr>
              <w:t>Casser ou scier les os, pieds et parures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de veau et les autres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Pr="0027323C">
              <w:rPr>
                <w:rFonts w:cstheme="minorHAnsi"/>
                <w:sz w:val="20"/>
                <w:szCs w:val="20"/>
              </w:rPr>
              <w:t>ela augmente la surface de rôtissage,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d'où plus de couleur et de substances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aromatiques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7323C">
              <w:rPr>
                <w:rFonts w:cstheme="minorHAnsi"/>
                <w:sz w:val="20"/>
                <w:szCs w:val="20"/>
              </w:rPr>
              <w:t xml:space="preserve">Commencer par rôtir les </w:t>
            </w:r>
            <w:r>
              <w:rPr>
                <w:rFonts w:cstheme="minorHAnsi"/>
                <w:sz w:val="20"/>
                <w:szCs w:val="20"/>
              </w:rPr>
              <w:t>os de veau.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497" w:type="dxa"/>
            <w:vAlign w:val="center"/>
          </w:tcPr>
          <w:p w:rsidR="008673FB" w:rsidRPr="00D4406B" w:rsidRDefault="004D630B" w:rsidP="004D630B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Mouiller</w:t>
            </w:r>
            <w:r w:rsidR="0027323C" w:rsidRPr="0027323C">
              <w:rPr>
                <w:rFonts w:cstheme="minorHAnsi"/>
                <w:sz w:val="20"/>
                <w:szCs w:val="20"/>
              </w:rPr>
              <w:t xml:space="preserve"> avec de l'eau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4C4E9C">
              <w:rPr>
                <w:rFonts w:cstheme="minorHAnsi"/>
                <w:sz w:val="20"/>
                <w:szCs w:val="20"/>
              </w:rPr>
              <w:t>ou un remouillage, j</w:t>
            </w:r>
            <w:r>
              <w:rPr>
                <w:rFonts w:cstheme="minorHAnsi"/>
                <w:sz w:val="20"/>
                <w:szCs w:val="20"/>
              </w:rPr>
              <w:t xml:space="preserve">uste recouvrir de liquide </w:t>
            </w:r>
            <w:r w:rsidR="0027323C" w:rsidRPr="0027323C">
              <w:rPr>
                <w:rFonts w:cstheme="minorHAnsi"/>
                <w:sz w:val="20"/>
                <w:szCs w:val="20"/>
              </w:rPr>
              <w:t xml:space="preserve">et </w:t>
            </w:r>
            <w:r>
              <w:rPr>
                <w:rFonts w:cstheme="minorHAnsi"/>
                <w:sz w:val="20"/>
                <w:szCs w:val="20"/>
              </w:rPr>
              <w:t xml:space="preserve"> porter à l’ébullition</w:t>
            </w:r>
            <w:r w:rsidR="00982B99">
              <w:rPr>
                <w:rFonts w:cstheme="minorHAnsi"/>
                <w:sz w:val="20"/>
                <w:szCs w:val="20"/>
              </w:rPr>
              <w:t>, ajouter les pieds de veau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497" w:type="dxa"/>
            <w:vAlign w:val="center"/>
          </w:tcPr>
          <w:p w:rsidR="008673FB" w:rsidRPr="00D4406B" w:rsidRDefault="0027323C" w:rsidP="0027323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7323C">
              <w:rPr>
                <w:rFonts w:cstheme="minorHAnsi"/>
                <w:sz w:val="20"/>
                <w:szCs w:val="20"/>
              </w:rPr>
              <w:t>Dans une rôtissoire, faire colorer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lentement au four, en retournant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temps à autre</w:t>
            </w:r>
            <w:r>
              <w:rPr>
                <w:rFonts w:cstheme="minorHAnsi"/>
                <w:sz w:val="20"/>
                <w:szCs w:val="20"/>
              </w:rPr>
              <w:t>, n</w:t>
            </w:r>
            <w:r w:rsidRPr="0027323C">
              <w:rPr>
                <w:rFonts w:cstheme="minorHAnsi"/>
                <w:sz w:val="20"/>
                <w:szCs w:val="20"/>
              </w:rPr>
              <w:t>e pas ajouter de corps gras dans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four à chaleur tournante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27323C">
              <w:rPr>
                <w:rFonts w:cstheme="minorHAnsi"/>
                <w:sz w:val="20"/>
                <w:szCs w:val="20"/>
              </w:rPr>
              <w:t>lus l'amertume est marquée, plus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coule</w:t>
            </w:r>
            <w:r>
              <w:rPr>
                <w:rFonts w:cstheme="minorHAnsi"/>
                <w:sz w:val="20"/>
                <w:szCs w:val="20"/>
              </w:rPr>
              <w:t>ur et la saveur seront intenses,</w:t>
            </w:r>
            <w:r w:rsidRPr="0027323C">
              <w:rPr>
                <w:rFonts w:cstheme="minorHAnsi"/>
                <w:sz w:val="20"/>
                <w:szCs w:val="20"/>
              </w:rPr>
              <w:t xml:space="preserve"> Attention une chaleur trop forte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produit trop de substances amères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497" w:type="dxa"/>
            <w:vAlign w:val="center"/>
          </w:tcPr>
          <w:p w:rsidR="008673FB" w:rsidRPr="00D4406B" w:rsidRDefault="004D630B" w:rsidP="004D630B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Déglacer avec le vin blanc</w:t>
            </w:r>
            <w:r w:rsidR="0027323C" w:rsidRPr="0027323C">
              <w:rPr>
                <w:rFonts w:cstheme="minorHAnsi"/>
                <w:sz w:val="20"/>
                <w:szCs w:val="20"/>
              </w:rPr>
              <w:t xml:space="preserve"> et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réduire complètement</w:t>
            </w:r>
            <w:r w:rsidR="0027323C">
              <w:rPr>
                <w:rFonts w:cstheme="minorHAnsi"/>
                <w:sz w:val="20"/>
                <w:szCs w:val="20"/>
              </w:rPr>
              <w:t>, c</w:t>
            </w:r>
            <w:r w:rsidR="0027323C" w:rsidRPr="0027323C">
              <w:rPr>
                <w:rFonts w:cstheme="minorHAnsi"/>
                <w:sz w:val="20"/>
                <w:szCs w:val="20"/>
              </w:rPr>
              <w:t>ela développe d'autres substances de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couleur ainsi que la saveur</w:t>
            </w:r>
            <w:r w:rsidR="0027323C">
              <w:rPr>
                <w:rFonts w:cstheme="minorHAnsi"/>
                <w:sz w:val="20"/>
                <w:szCs w:val="20"/>
              </w:rPr>
              <w:t>, u</w:t>
            </w:r>
            <w:r w:rsidR="0027323C" w:rsidRPr="0027323C">
              <w:rPr>
                <w:rFonts w:cstheme="minorHAnsi"/>
                <w:sz w:val="20"/>
                <w:szCs w:val="20"/>
              </w:rPr>
              <w:t>n vin insuffisamment réduit donne</w:t>
            </w:r>
            <w:r w:rsidR="0027323C">
              <w:rPr>
                <w:rFonts w:cstheme="minorHAnsi"/>
                <w:sz w:val="20"/>
                <w:szCs w:val="20"/>
              </w:rPr>
              <w:t xml:space="preserve"> </w:t>
            </w:r>
            <w:r w:rsidR="0027323C" w:rsidRPr="0027323C">
              <w:rPr>
                <w:rFonts w:cstheme="minorHAnsi"/>
                <w:sz w:val="20"/>
                <w:szCs w:val="20"/>
              </w:rPr>
              <w:t>au fond une saveur acidulée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497" w:type="dxa"/>
            <w:vAlign w:val="center"/>
          </w:tcPr>
          <w:p w:rsidR="008673FB" w:rsidRPr="00D4406B" w:rsidRDefault="0027323C" w:rsidP="004C4E9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7323C">
              <w:rPr>
                <w:rFonts w:cstheme="minorHAnsi"/>
                <w:sz w:val="20"/>
                <w:szCs w:val="20"/>
              </w:rPr>
              <w:t>Laisser mijoter, soigner régulièrement.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Ajouter le sachet d'épices, bouquet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aromatique 1 heure avant la fin de</w:t>
            </w:r>
            <w:r w:rsidR="004C4E9C"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la cuisson</w:t>
            </w:r>
            <w:r>
              <w:rPr>
                <w:rFonts w:cstheme="minorHAnsi"/>
                <w:sz w:val="20"/>
                <w:szCs w:val="20"/>
              </w:rPr>
              <w:t>, t</w:t>
            </w:r>
            <w:r w:rsidRPr="0027323C">
              <w:rPr>
                <w:rFonts w:cstheme="minorHAnsi"/>
                <w:sz w:val="20"/>
                <w:szCs w:val="20"/>
              </w:rPr>
              <w:t>emps de cuisson pour un fond brun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veau env. 3 heures</w:t>
            </w:r>
            <w:r w:rsidR="004C4E9C">
              <w:rPr>
                <w:rFonts w:cstheme="minorHAnsi"/>
                <w:sz w:val="20"/>
                <w:szCs w:val="20"/>
              </w:rPr>
              <w:t xml:space="preserve">. </w:t>
            </w:r>
            <w:r w:rsidRPr="0027323C">
              <w:rPr>
                <w:rFonts w:cstheme="minorHAnsi"/>
                <w:sz w:val="20"/>
                <w:szCs w:val="20"/>
              </w:rPr>
              <w:t>Soigner : écumer, dégraisser</w:t>
            </w:r>
            <w:r w:rsidR="004C4E9C">
              <w:rPr>
                <w:rFonts w:cstheme="minorHAnsi"/>
                <w:sz w:val="20"/>
                <w:szCs w:val="20"/>
              </w:rPr>
              <w:t>,</w:t>
            </w:r>
            <w:r w:rsidRPr="0027323C">
              <w:rPr>
                <w:rFonts w:cstheme="minorHAnsi"/>
                <w:sz w:val="20"/>
                <w:szCs w:val="20"/>
              </w:rPr>
              <w:t xml:space="preserve"> éventuellement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C4E9C">
              <w:rPr>
                <w:rFonts w:cstheme="minorHAnsi"/>
                <w:sz w:val="20"/>
                <w:szCs w:val="20"/>
              </w:rPr>
              <w:t>compléter avec un peu d'eau/liquide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673FB" w:rsidRPr="00D4406B" w:rsidTr="008673FB">
        <w:trPr>
          <w:trHeight w:val="567"/>
        </w:trPr>
        <w:tc>
          <w:tcPr>
            <w:tcW w:w="534" w:type="dxa"/>
            <w:vAlign w:val="center"/>
          </w:tcPr>
          <w:p w:rsidR="008673FB" w:rsidRPr="008673FB" w:rsidRDefault="0027323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497" w:type="dxa"/>
            <w:vAlign w:val="center"/>
          </w:tcPr>
          <w:p w:rsidR="008673FB" w:rsidRPr="00D4406B" w:rsidRDefault="0027323C" w:rsidP="0027323C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27323C">
              <w:rPr>
                <w:rFonts w:cstheme="minorHAnsi"/>
                <w:sz w:val="20"/>
                <w:szCs w:val="20"/>
              </w:rPr>
              <w:t>Ajouter la purée de tomates et la faire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revenir avec le reste (pincer)</w:t>
            </w:r>
            <w:r>
              <w:rPr>
                <w:rFonts w:cstheme="minorHAnsi"/>
                <w:sz w:val="20"/>
                <w:szCs w:val="20"/>
              </w:rPr>
              <w:t>, c</w:t>
            </w:r>
            <w:r w:rsidRPr="0027323C">
              <w:rPr>
                <w:rFonts w:cstheme="minorHAnsi"/>
                <w:sz w:val="20"/>
                <w:szCs w:val="20"/>
              </w:rPr>
              <w:t>ela développe d'autres substances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323C">
              <w:rPr>
                <w:rFonts w:cstheme="minorHAnsi"/>
                <w:sz w:val="20"/>
                <w:szCs w:val="20"/>
              </w:rPr>
              <w:t>couleur ainsi que la saveur</w:t>
            </w:r>
            <w:r w:rsidR="004D630B">
              <w:rPr>
                <w:rFonts w:cstheme="minorHAnsi"/>
                <w:sz w:val="20"/>
                <w:szCs w:val="20"/>
              </w:rPr>
              <w:t xml:space="preserve"> (la concentrée de tomate peut être pincée à l’avance séparément) </w:t>
            </w:r>
          </w:p>
        </w:tc>
        <w:tc>
          <w:tcPr>
            <w:tcW w:w="709" w:type="dxa"/>
            <w:vMerge/>
          </w:tcPr>
          <w:p w:rsidR="008673FB" w:rsidRPr="00D4406B" w:rsidRDefault="008673F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982B99" w:rsidRDefault="00982B99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982B99" w:rsidRDefault="00982B9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BA4A2B">
              <w:rPr>
                <w:rFonts w:cstheme="minorHAnsi"/>
                <w:b/>
                <w:sz w:val="20"/>
                <w:szCs w:val="20"/>
              </w:rPr>
              <w:t xml:space="preserve">a) </w:t>
            </w:r>
            <w:r w:rsidR="00DD6801">
              <w:rPr>
                <w:rFonts w:cstheme="minorHAnsi"/>
                <w:b/>
                <w:sz w:val="20"/>
                <w:szCs w:val="20"/>
              </w:rPr>
              <w:t xml:space="preserve">Expliquez </w:t>
            </w:r>
            <w:r w:rsidR="00BA4A2B">
              <w:rPr>
                <w:rFonts w:cstheme="minorHAnsi"/>
                <w:b/>
                <w:sz w:val="20"/>
                <w:szCs w:val="20"/>
              </w:rPr>
              <w:t xml:space="preserve">ce qui est une variation de sauce blanche ? b) Donnez deux exemples avec leur composition ! </w:t>
            </w:r>
            <w:r w:rsidR="00DD6801">
              <w:rPr>
                <w:rFonts w:cstheme="minorHAnsi"/>
                <w:b/>
                <w:sz w:val="20"/>
                <w:szCs w:val="20"/>
              </w:rPr>
              <w:t>(p.</w:t>
            </w:r>
            <w:r w:rsidR="009362FD">
              <w:rPr>
                <w:rFonts w:cstheme="minorHAnsi"/>
                <w:b/>
                <w:sz w:val="20"/>
                <w:szCs w:val="20"/>
              </w:rPr>
              <w:t>96-97</w:t>
            </w:r>
            <w:r w:rsidR="00DD680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975318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3p.</w:t>
            </w:r>
          </w:p>
        </w:tc>
      </w:tr>
      <w:tr w:rsidR="00BA4A2B" w:rsidRPr="00D4406B" w:rsidTr="006D2B11">
        <w:trPr>
          <w:trHeight w:val="567"/>
        </w:trPr>
        <w:tc>
          <w:tcPr>
            <w:tcW w:w="10031" w:type="dxa"/>
            <w:vAlign w:val="center"/>
          </w:tcPr>
          <w:p w:rsidR="00BA4A2B" w:rsidRPr="00BA4A2B" w:rsidRDefault="00BA4A2B" w:rsidP="00BA4A2B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a)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Le fond de pochage ou d'étuvage réduit est un élément essentiel d'une variation.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Il donne l'arôme caractéristique à la sauce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BA4A2B" w:rsidRPr="00D4406B" w:rsidRDefault="00BA4A2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75318" w:rsidRPr="00D4406B" w:rsidTr="006D2B11">
        <w:trPr>
          <w:trHeight w:val="567"/>
        </w:trPr>
        <w:tc>
          <w:tcPr>
            <w:tcW w:w="10031" w:type="dxa"/>
            <w:vAlign w:val="center"/>
          </w:tcPr>
          <w:p w:rsidR="00975318" w:rsidRDefault="00975318" w:rsidP="00BA4A2B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b)</w:t>
            </w:r>
            <w: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Réduction du fond de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cuisson de la langue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+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Sauce allemande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+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Câpres et vinaigre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=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color w:val="FF0000"/>
                <w:sz w:val="20"/>
                <w:szCs w:val="20"/>
              </w:rPr>
              <w:t>Sauce câpres</w:t>
            </w:r>
          </w:p>
        </w:tc>
        <w:tc>
          <w:tcPr>
            <w:tcW w:w="709" w:type="dxa"/>
            <w:vMerge/>
          </w:tcPr>
          <w:p w:rsidR="00975318" w:rsidRPr="00D4406B" w:rsidRDefault="0097531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975318" w:rsidRPr="00D4406B" w:rsidTr="00193D1D">
        <w:trPr>
          <w:trHeight w:val="567"/>
        </w:trPr>
        <w:tc>
          <w:tcPr>
            <w:tcW w:w="10031" w:type="dxa"/>
            <w:vAlign w:val="center"/>
          </w:tcPr>
          <w:p w:rsidR="00975318" w:rsidRPr="00BA4A2B" w:rsidRDefault="00975318" w:rsidP="00975318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b)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Sauce béchamel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+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Jaune d'œuf +</w:t>
            </w:r>
            <w:r w:rsidR="008D5524">
              <w:rPr>
                <w:rFonts w:cstheme="minorHAnsi"/>
                <w:b/>
                <w:color w:val="FF0000"/>
                <w:sz w:val="20"/>
                <w:szCs w:val="20"/>
              </w:rPr>
              <w:t xml:space="preserve"> C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rème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+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Fromage râpé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=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BA4A2B">
              <w:rPr>
                <w:rFonts w:cstheme="minorHAnsi"/>
                <w:b/>
                <w:color w:val="FF0000"/>
                <w:sz w:val="20"/>
                <w:szCs w:val="20"/>
              </w:rPr>
              <w:t>Sauce Mornay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75318">
              <w:rPr>
                <w:rFonts w:cstheme="minorHAnsi"/>
                <w:b/>
                <w:i/>
                <w:color w:val="FF0000"/>
                <w:sz w:val="20"/>
                <w:szCs w:val="20"/>
              </w:rPr>
              <w:t>(autres possibilités)</w:t>
            </w:r>
          </w:p>
        </w:tc>
        <w:tc>
          <w:tcPr>
            <w:tcW w:w="709" w:type="dxa"/>
            <w:vMerge/>
          </w:tcPr>
          <w:p w:rsidR="00975318" w:rsidRPr="00D4406B" w:rsidRDefault="0097531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5016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8D5524">
              <w:rPr>
                <w:rFonts w:cstheme="minorHAnsi"/>
                <w:b/>
                <w:sz w:val="20"/>
                <w:szCs w:val="20"/>
              </w:rPr>
              <w:t>Reliez la bonne propriété des hydrates de carbone (glucides) à la définition proposée. (p.</w:t>
            </w:r>
            <w:r w:rsidR="009362FD">
              <w:rPr>
                <w:rFonts w:cstheme="minorHAnsi"/>
                <w:b/>
                <w:sz w:val="20"/>
                <w:szCs w:val="20"/>
              </w:rPr>
              <w:t>116-117</w:t>
            </w:r>
            <w:r w:rsidR="008D552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8D552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8D5524" w:rsidRPr="00D4406B" w:rsidTr="008D5524">
        <w:trPr>
          <w:trHeight w:val="567"/>
        </w:trPr>
        <w:tc>
          <w:tcPr>
            <w:tcW w:w="2507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Pectine</w:t>
            </w:r>
          </w:p>
        </w:tc>
        <w:tc>
          <w:tcPr>
            <w:tcW w:w="2508" w:type="dxa"/>
            <w:vMerge w:val="restart"/>
          </w:tcPr>
          <w:p w:rsidR="008D5524" w:rsidRPr="00D4406B" w:rsidRDefault="00E227E1" w:rsidP="008D55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01BCC0" wp14:editId="1AB30B7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200025</wp:posOffset>
                      </wp:positionV>
                      <wp:extent cx="1533525" cy="676275"/>
                      <wp:effectExtent l="0" t="0" r="28575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676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8EA39" id="Connecteur droit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15.75pt" to="11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" strokecolor="red" strokeweight="1.5pt"/>
                  </w:pict>
                </mc:Fallback>
              </mc:AlternateContent>
            </w:r>
            <w:r w:rsidR="008D5524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FEDC71" wp14:editId="3C5BA1E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523875</wp:posOffset>
                      </wp:positionV>
                      <wp:extent cx="1533525" cy="1171575"/>
                      <wp:effectExtent l="0" t="0" r="28575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11715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A0241" id="Connecteur droit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41.25pt" to="116.9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" strokecolor="red" strokeweight="1.5pt"/>
                  </w:pict>
                </mc:Fallback>
              </mc:AlternateContent>
            </w:r>
            <w:r w:rsidR="008D5524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02139" wp14:editId="5CE7418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552450</wp:posOffset>
                      </wp:positionV>
                      <wp:extent cx="1533525" cy="105727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10572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39393" id="Connecteur droit 7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43.5pt" to="116.9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" strokecolor="red" strokeweight="1.5pt"/>
                  </w:pict>
                </mc:Fallback>
              </mc:AlternateContent>
            </w:r>
            <w:r w:rsidR="008D5524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CAA0C1" wp14:editId="2E85E07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876300</wp:posOffset>
                      </wp:positionV>
                      <wp:extent cx="1533525" cy="36195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361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DC609" id="Connecteur droit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5pt,69pt" to="116.9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" strokecolor="red" strokeweight="1.5pt"/>
                  </w:pict>
                </mc:Fallback>
              </mc:AlternateContent>
            </w:r>
            <w:r w:rsidR="008D5524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200025</wp:posOffset>
                      </wp:positionV>
                      <wp:extent cx="1533525" cy="10477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10477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BAB586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5.75pt" to="116.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" strokecolor="red" strokeweight="1.5pt"/>
                  </w:pict>
                </mc:Fallback>
              </mc:AlternateContent>
            </w:r>
          </w:p>
        </w:tc>
        <w:tc>
          <w:tcPr>
            <w:tcW w:w="5016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Maïzena = liaison de la fondue</w:t>
            </w:r>
          </w:p>
        </w:tc>
        <w:tc>
          <w:tcPr>
            <w:tcW w:w="709" w:type="dxa"/>
            <w:vMerge w:val="restart"/>
          </w:tcPr>
          <w:p w:rsidR="008D5524" w:rsidRPr="00D4406B" w:rsidRDefault="008D55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D5524" w:rsidRPr="00D4406B" w:rsidTr="007D14F2">
        <w:trPr>
          <w:trHeight w:val="567"/>
        </w:trPr>
        <w:tc>
          <w:tcPr>
            <w:tcW w:w="2507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Hygroscopique</w:t>
            </w:r>
          </w:p>
        </w:tc>
        <w:tc>
          <w:tcPr>
            <w:tcW w:w="2508" w:type="dxa"/>
            <w:vMerge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 xml:space="preserve">Avec la chaleur se colore (blanc </w:t>
            </w:r>
            <w:r w:rsidRPr="008D5524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8D5524">
              <w:rPr>
                <w:rFonts w:cstheme="minorHAnsi"/>
                <w:sz w:val="20"/>
                <w:szCs w:val="20"/>
              </w:rPr>
              <w:t xml:space="preserve"> noir) pain, caram</w:t>
            </w:r>
            <w:r>
              <w:rPr>
                <w:rFonts w:cstheme="minorHAnsi"/>
                <w:sz w:val="20"/>
                <w:szCs w:val="20"/>
              </w:rPr>
              <w:t>el</w:t>
            </w:r>
          </w:p>
        </w:tc>
        <w:tc>
          <w:tcPr>
            <w:tcW w:w="709" w:type="dxa"/>
            <w:vMerge/>
          </w:tcPr>
          <w:p w:rsidR="008D5524" w:rsidRPr="00D4406B" w:rsidRDefault="008D55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D5524" w:rsidRPr="00D4406B" w:rsidTr="00D77BEF">
        <w:trPr>
          <w:trHeight w:val="567"/>
        </w:trPr>
        <w:tc>
          <w:tcPr>
            <w:tcW w:w="2507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Liaison</w:t>
            </w:r>
          </w:p>
        </w:tc>
        <w:tc>
          <w:tcPr>
            <w:tcW w:w="2508" w:type="dxa"/>
            <w:vMerge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Avec des levures = pain, enzymes = choucroute</w:t>
            </w:r>
          </w:p>
        </w:tc>
        <w:tc>
          <w:tcPr>
            <w:tcW w:w="709" w:type="dxa"/>
            <w:vMerge/>
          </w:tcPr>
          <w:p w:rsidR="008D5524" w:rsidRPr="00D4406B" w:rsidRDefault="008D55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D5524" w:rsidRPr="00D4406B" w:rsidTr="008B52E1">
        <w:trPr>
          <w:trHeight w:val="567"/>
        </w:trPr>
        <w:tc>
          <w:tcPr>
            <w:tcW w:w="2507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Fermentation</w:t>
            </w:r>
          </w:p>
        </w:tc>
        <w:tc>
          <w:tcPr>
            <w:tcW w:w="2508" w:type="dxa"/>
            <w:vMerge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Peau des fruits, pépins = gelée, confiture</w:t>
            </w:r>
          </w:p>
        </w:tc>
        <w:tc>
          <w:tcPr>
            <w:tcW w:w="709" w:type="dxa"/>
            <w:vMerge/>
          </w:tcPr>
          <w:p w:rsidR="008D5524" w:rsidRPr="00D4406B" w:rsidRDefault="008D55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D5524" w:rsidRPr="00D4406B" w:rsidTr="000104D3">
        <w:trPr>
          <w:trHeight w:val="567"/>
        </w:trPr>
        <w:tc>
          <w:tcPr>
            <w:tcW w:w="2507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Coloration</w:t>
            </w:r>
          </w:p>
        </w:tc>
        <w:tc>
          <w:tcPr>
            <w:tcW w:w="2508" w:type="dxa"/>
            <w:vMerge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16" w:type="dxa"/>
            <w:vAlign w:val="center"/>
          </w:tcPr>
          <w:p w:rsidR="008D5524" w:rsidRPr="00D4406B" w:rsidRDefault="008D552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8D5524">
              <w:rPr>
                <w:rFonts w:cstheme="minorHAnsi"/>
                <w:sz w:val="20"/>
                <w:szCs w:val="20"/>
              </w:rPr>
              <w:t>Attire l’eau, se dissout dans l’eau chaude</w:t>
            </w:r>
          </w:p>
        </w:tc>
        <w:tc>
          <w:tcPr>
            <w:tcW w:w="709" w:type="dxa"/>
            <w:vMerge/>
          </w:tcPr>
          <w:p w:rsidR="008D5524" w:rsidRPr="00D4406B" w:rsidRDefault="008D552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10"/>
        <w:gridCol w:w="6521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E227E1">
              <w:rPr>
                <w:rFonts w:cstheme="minorHAnsi"/>
                <w:b/>
                <w:sz w:val="20"/>
                <w:szCs w:val="20"/>
              </w:rPr>
              <w:t>Ecrivez la définition pour les affirmations proposées. (p.</w:t>
            </w:r>
            <w:r w:rsidR="009362FD">
              <w:rPr>
                <w:rFonts w:cstheme="minorHAnsi"/>
                <w:b/>
                <w:sz w:val="20"/>
                <w:szCs w:val="20"/>
              </w:rPr>
              <w:t>116-117</w:t>
            </w:r>
            <w:r w:rsidR="00E227E1">
              <w:rPr>
                <w:rFonts w:cstheme="minorHAnsi"/>
                <w:b/>
                <w:sz w:val="20"/>
                <w:szCs w:val="20"/>
              </w:rPr>
              <w:t xml:space="preserve"> et </w:t>
            </w:r>
            <w:proofErr w:type="spellStart"/>
            <w:r w:rsidR="00E227E1">
              <w:rPr>
                <w:rFonts w:cstheme="minorHAnsi"/>
                <w:b/>
                <w:sz w:val="20"/>
                <w:szCs w:val="20"/>
              </w:rPr>
              <w:t>enseignant-e</w:t>
            </w:r>
            <w:proofErr w:type="spellEnd"/>
            <w:r w:rsidR="00E227E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E227E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E227E1" w:rsidRPr="00D4406B" w:rsidTr="00E227E1">
        <w:trPr>
          <w:trHeight w:val="567"/>
        </w:trPr>
        <w:tc>
          <w:tcPr>
            <w:tcW w:w="3510" w:type="dxa"/>
            <w:vAlign w:val="center"/>
          </w:tcPr>
          <w:p w:rsidR="00E227E1" w:rsidRPr="00E227E1" w:rsidRDefault="00E227E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227E1">
              <w:rPr>
                <w:rFonts w:cstheme="minorHAnsi"/>
                <w:b/>
                <w:color w:val="FF0000"/>
                <w:sz w:val="20"/>
                <w:szCs w:val="20"/>
              </w:rPr>
              <w:t>Recommandation</w:t>
            </w:r>
          </w:p>
        </w:tc>
        <w:tc>
          <w:tcPr>
            <w:tcW w:w="6521" w:type="dxa"/>
            <w:vAlign w:val="center"/>
          </w:tcPr>
          <w:p w:rsidR="00E227E1" w:rsidRPr="00D4406B" w:rsidRDefault="00E227E1" w:rsidP="00E227E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227E1">
              <w:rPr>
                <w:rFonts w:cstheme="minorHAnsi"/>
                <w:sz w:val="20"/>
                <w:szCs w:val="20"/>
              </w:rPr>
              <w:t>Produit céréalier complet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7E1">
              <w:rPr>
                <w:rFonts w:cstheme="minorHAnsi"/>
                <w:sz w:val="20"/>
                <w:szCs w:val="20"/>
              </w:rPr>
              <w:t>(apports : vitamines, sels minéraux,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7E1">
              <w:rPr>
                <w:rFonts w:cstheme="minorHAnsi"/>
                <w:sz w:val="20"/>
                <w:szCs w:val="20"/>
              </w:rPr>
              <w:t>substances bioactives</w:t>
            </w:r>
            <w:r>
              <w:rPr>
                <w:rFonts w:cstheme="minorHAnsi"/>
                <w:sz w:val="20"/>
                <w:szCs w:val="20"/>
              </w:rPr>
              <w:t>, fibres alimentaires</w:t>
            </w:r>
            <w:r w:rsidRPr="00E227E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E227E1" w:rsidRPr="00D4406B" w:rsidRDefault="00E227E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27E1" w:rsidRPr="00D4406B" w:rsidTr="00E227E1">
        <w:trPr>
          <w:trHeight w:val="567"/>
        </w:trPr>
        <w:tc>
          <w:tcPr>
            <w:tcW w:w="3510" w:type="dxa"/>
            <w:vAlign w:val="center"/>
          </w:tcPr>
          <w:p w:rsidR="00E227E1" w:rsidRPr="00E227E1" w:rsidRDefault="00E227E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227E1">
              <w:rPr>
                <w:rFonts w:cstheme="minorHAnsi"/>
                <w:b/>
                <w:color w:val="FF0000"/>
                <w:sz w:val="20"/>
                <w:szCs w:val="20"/>
              </w:rPr>
              <w:t>Valeur énergétique</w:t>
            </w:r>
          </w:p>
        </w:tc>
        <w:tc>
          <w:tcPr>
            <w:tcW w:w="6521" w:type="dxa"/>
            <w:vAlign w:val="center"/>
          </w:tcPr>
          <w:p w:rsidR="00E227E1" w:rsidRPr="00D4406B" w:rsidRDefault="00E227E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227E1">
              <w:rPr>
                <w:rFonts w:cstheme="minorHAnsi"/>
                <w:sz w:val="20"/>
                <w:szCs w:val="20"/>
              </w:rPr>
              <w:t xml:space="preserve">4 kcal ou 17 </w:t>
            </w:r>
            <w:proofErr w:type="spellStart"/>
            <w:r w:rsidRPr="00E227E1">
              <w:rPr>
                <w:rFonts w:cstheme="minorHAnsi"/>
                <w:sz w:val="20"/>
                <w:szCs w:val="20"/>
              </w:rPr>
              <w:t>kj</w:t>
            </w:r>
            <w:proofErr w:type="spellEnd"/>
          </w:p>
        </w:tc>
        <w:tc>
          <w:tcPr>
            <w:tcW w:w="709" w:type="dxa"/>
            <w:vMerge/>
          </w:tcPr>
          <w:p w:rsidR="00E227E1" w:rsidRPr="00D4406B" w:rsidRDefault="00E227E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27E1" w:rsidRPr="00D4406B" w:rsidTr="00E227E1">
        <w:trPr>
          <w:trHeight w:val="567"/>
        </w:trPr>
        <w:tc>
          <w:tcPr>
            <w:tcW w:w="3510" w:type="dxa"/>
            <w:vAlign w:val="center"/>
          </w:tcPr>
          <w:p w:rsidR="00E227E1" w:rsidRPr="00E227E1" w:rsidRDefault="00E227E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227E1">
              <w:rPr>
                <w:rFonts w:cstheme="minorHAnsi"/>
                <w:b/>
                <w:color w:val="FF0000"/>
                <w:sz w:val="20"/>
                <w:szCs w:val="20"/>
              </w:rPr>
              <w:t>Avec modération</w:t>
            </w:r>
          </w:p>
        </w:tc>
        <w:tc>
          <w:tcPr>
            <w:tcW w:w="6521" w:type="dxa"/>
            <w:vAlign w:val="center"/>
          </w:tcPr>
          <w:p w:rsidR="00E227E1" w:rsidRPr="00D4406B" w:rsidRDefault="00E227E1" w:rsidP="00E227E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227E1">
              <w:rPr>
                <w:rFonts w:cstheme="minorHAnsi"/>
                <w:sz w:val="20"/>
                <w:szCs w:val="20"/>
              </w:rPr>
              <w:t>Les hydrates de carbone riche 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7E1">
              <w:rPr>
                <w:rFonts w:cstheme="minorHAnsi"/>
                <w:sz w:val="20"/>
                <w:szCs w:val="20"/>
              </w:rPr>
              <w:t>énergie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E227E1" w:rsidRPr="00D4406B" w:rsidRDefault="00E227E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27E1" w:rsidRPr="00D4406B" w:rsidTr="00E227E1">
        <w:trPr>
          <w:trHeight w:val="567"/>
        </w:trPr>
        <w:tc>
          <w:tcPr>
            <w:tcW w:w="3510" w:type="dxa"/>
            <w:vAlign w:val="center"/>
          </w:tcPr>
          <w:p w:rsidR="00E227E1" w:rsidRPr="00E227E1" w:rsidRDefault="00E227E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Prise journalière</w:t>
            </w:r>
          </w:p>
        </w:tc>
        <w:tc>
          <w:tcPr>
            <w:tcW w:w="6521" w:type="dxa"/>
            <w:vAlign w:val="center"/>
          </w:tcPr>
          <w:p w:rsidR="00E227E1" w:rsidRPr="00D4406B" w:rsidRDefault="00E227E1" w:rsidP="00E227E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227E1">
              <w:rPr>
                <w:rFonts w:ascii="Cambria Math" w:hAnsi="Cambria Math" w:cs="Cambria Math"/>
                <w:sz w:val="20"/>
                <w:szCs w:val="20"/>
              </w:rPr>
              <w:t>∼</w:t>
            </w:r>
            <w:r w:rsidRPr="00E227E1">
              <w:rPr>
                <w:rFonts w:cstheme="minorHAnsi"/>
                <w:sz w:val="20"/>
                <w:szCs w:val="20"/>
              </w:rPr>
              <w:t xml:space="preserve"> 5</w:t>
            </w:r>
            <w:r>
              <w:rPr>
                <w:rFonts w:cstheme="minorHAnsi"/>
                <w:sz w:val="20"/>
                <w:szCs w:val="20"/>
              </w:rPr>
              <w:t xml:space="preserve"> à 12</w:t>
            </w:r>
            <w:r w:rsidRPr="00E227E1">
              <w:rPr>
                <w:rFonts w:cstheme="minorHAnsi"/>
                <w:sz w:val="20"/>
                <w:szCs w:val="20"/>
              </w:rPr>
              <w:t xml:space="preserve"> g</w:t>
            </w:r>
            <w:r>
              <w:rPr>
                <w:rFonts w:cstheme="minorHAnsi"/>
                <w:sz w:val="20"/>
                <w:szCs w:val="20"/>
              </w:rPr>
              <w:t xml:space="preserve"> par kg du poids corporel (45 – 55% des besoins énergétiques)</w:t>
            </w:r>
          </w:p>
        </w:tc>
        <w:tc>
          <w:tcPr>
            <w:tcW w:w="709" w:type="dxa"/>
            <w:vMerge/>
          </w:tcPr>
          <w:p w:rsidR="00E227E1" w:rsidRPr="00D4406B" w:rsidRDefault="00E227E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E227E1" w:rsidRPr="00D4406B" w:rsidTr="00E227E1">
        <w:trPr>
          <w:trHeight w:val="567"/>
        </w:trPr>
        <w:tc>
          <w:tcPr>
            <w:tcW w:w="3510" w:type="dxa"/>
            <w:vAlign w:val="center"/>
          </w:tcPr>
          <w:p w:rsidR="00E227E1" w:rsidRPr="00E227E1" w:rsidRDefault="00E227E1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227E1">
              <w:rPr>
                <w:rFonts w:cstheme="minorHAnsi"/>
                <w:b/>
                <w:color w:val="FF0000"/>
                <w:sz w:val="20"/>
                <w:szCs w:val="20"/>
              </w:rPr>
              <w:t>Les hydrates de carbone cachés</w:t>
            </w:r>
          </w:p>
        </w:tc>
        <w:tc>
          <w:tcPr>
            <w:tcW w:w="6521" w:type="dxa"/>
            <w:vAlign w:val="center"/>
          </w:tcPr>
          <w:p w:rsidR="00E227E1" w:rsidRPr="00D4406B" w:rsidRDefault="00E227E1" w:rsidP="00E227E1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E227E1">
              <w:rPr>
                <w:rFonts w:cstheme="minorHAnsi"/>
                <w:sz w:val="20"/>
                <w:szCs w:val="20"/>
              </w:rPr>
              <w:t>Biscuit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227E1">
              <w:rPr>
                <w:rFonts w:cstheme="minorHAnsi"/>
                <w:sz w:val="20"/>
                <w:szCs w:val="20"/>
              </w:rPr>
              <w:t>Boissons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227E1">
              <w:rPr>
                <w:rFonts w:cstheme="minorHAnsi"/>
                <w:sz w:val="20"/>
                <w:szCs w:val="20"/>
              </w:rPr>
              <w:t>Glaces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227E1">
              <w:rPr>
                <w:rFonts w:cstheme="minorHAnsi"/>
                <w:sz w:val="20"/>
                <w:szCs w:val="20"/>
              </w:rPr>
              <w:t>Bonbon</w:t>
            </w:r>
            <w:r>
              <w:rPr>
                <w:rFonts w:cstheme="minorHAnsi"/>
                <w:sz w:val="20"/>
                <w:szCs w:val="20"/>
              </w:rPr>
              <w:t xml:space="preserve">s, </w:t>
            </w:r>
            <w:r w:rsidRPr="00E227E1">
              <w:rPr>
                <w:rFonts w:cstheme="minorHAnsi"/>
                <w:sz w:val="20"/>
                <w:szCs w:val="20"/>
              </w:rPr>
              <w:t>Entremets</w:t>
            </w:r>
            <w:r>
              <w:rPr>
                <w:rFonts w:cstheme="minorHAnsi"/>
                <w:sz w:val="20"/>
                <w:szCs w:val="20"/>
              </w:rPr>
              <w:t>, Vin, B</w:t>
            </w:r>
            <w:r w:rsidRPr="00E227E1">
              <w:rPr>
                <w:rFonts w:cstheme="minorHAnsi"/>
                <w:sz w:val="20"/>
                <w:szCs w:val="20"/>
              </w:rPr>
              <w:t>ière</w:t>
            </w:r>
            <w:r>
              <w:rPr>
                <w:rFonts w:cstheme="minorHAnsi"/>
                <w:sz w:val="20"/>
                <w:szCs w:val="20"/>
              </w:rPr>
              <w:t>, etc.</w:t>
            </w:r>
          </w:p>
        </w:tc>
        <w:tc>
          <w:tcPr>
            <w:tcW w:w="709" w:type="dxa"/>
            <w:vMerge/>
          </w:tcPr>
          <w:p w:rsidR="00E227E1" w:rsidRPr="00D4406B" w:rsidRDefault="00E227E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1672"/>
        <w:gridCol w:w="1672"/>
        <w:gridCol w:w="3344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F312AE" w:rsidP="009362F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8. </w:t>
            </w:r>
            <w:r w:rsidR="00211E32">
              <w:rPr>
                <w:rFonts w:cstheme="minorHAnsi"/>
                <w:b/>
                <w:sz w:val="20"/>
                <w:szCs w:val="20"/>
              </w:rPr>
              <w:t xml:space="preserve">Calculez la recette du riz </w:t>
            </w:r>
            <w:proofErr w:type="gramStart"/>
            <w:r w:rsidR="00211E32">
              <w:rPr>
                <w:rFonts w:cstheme="minorHAnsi"/>
                <w:b/>
                <w:sz w:val="20"/>
                <w:szCs w:val="20"/>
              </w:rPr>
              <w:t>pilaf  (</w:t>
            </w:r>
            <w:proofErr w:type="gramEnd"/>
            <w:r w:rsidR="00211E32">
              <w:rPr>
                <w:rFonts w:cstheme="minorHAnsi"/>
                <w:b/>
                <w:sz w:val="20"/>
                <w:szCs w:val="20"/>
              </w:rPr>
              <w:t>2 personnes) pour un baquet de 90 personnes. (p.</w:t>
            </w:r>
            <w:r w:rsidR="009362FD">
              <w:rPr>
                <w:rFonts w:cstheme="minorHAnsi"/>
                <w:b/>
                <w:sz w:val="20"/>
                <w:szCs w:val="20"/>
              </w:rPr>
              <w:t>154</w:t>
            </w:r>
            <w:bookmarkStart w:id="0" w:name="_GoBack"/>
            <w:bookmarkEnd w:id="0"/>
            <w:r w:rsidR="00211E3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11E3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11E32" w:rsidRPr="00D4406B" w:rsidTr="00892E31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E32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E32">
              <w:rPr>
                <w:rFonts w:cstheme="minorHAnsi"/>
                <w:b/>
                <w:sz w:val="20"/>
                <w:szCs w:val="20"/>
              </w:rPr>
              <w:t>Quantité nette en gr.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Multiplicateur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E32">
              <w:rPr>
                <w:rFonts w:cstheme="minorHAnsi"/>
                <w:b/>
                <w:sz w:val="20"/>
                <w:szCs w:val="20"/>
              </w:rPr>
              <w:t>Quantité net en kg</w:t>
            </w:r>
          </w:p>
        </w:tc>
        <w:tc>
          <w:tcPr>
            <w:tcW w:w="709" w:type="dxa"/>
            <w:vMerge w:val="restart"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033BED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Beurre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72" w:type="dxa"/>
            <w:vMerge w:val="restart"/>
            <w:vAlign w:val="center"/>
          </w:tcPr>
          <w:p w:rsid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45 x</w:t>
            </w:r>
          </w:p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(90 ÷ 2)</w:t>
            </w: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0.450 kg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53696B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Oignons pelés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672" w:type="dxa"/>
            <w:vMerge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0.900 kg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67325F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Riz Caroline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672" w:type="dxa"/>
            <w:vMerge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5.400kg 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59140F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Bouillon claire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672" w:type="dxa"/>
            <w:vMerge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8.100 kg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AB38B4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Feuilles de laurier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</w:p>
        </w:tc>
        <w:tc>
          <w:tcPr>
            <w:tcW w:w="1672" w:type="dxa"/>
            <w:vMerge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11E32">
              <w:rPr>
                <w:rFonts w:cstheme="minorHAnsi"/>
                <w:b/>
                <w:color w:val="FF0000"/>
                <w:sz w:val="20"/>
                <w:szCs w:val="20"/>
              </w:rPr>
              <w:t>4.5 pièces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F67F6E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Beurre 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672" w:type="dxa"/>
            <w:vMerge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11E32">
              <w:rPr>
                <w:rFonts w:cstheme="minorHAnsi"/>
                <w:b/>
                <w:color w:val="FF0000"/>
                <w:sz w:val="20"/>
                <w:szCs w:val="20"/>
              </w:rPr>
              <w:t>0.450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kg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11E32" w:rsidRPr="00D4406B" w:rsidTr="00482AB6">
        <w:trPr>
          <w:trHeight w:val="567"/>
        </w:trPr>
        <w:tc>
          <w:tcPr>
            <w:tcW w:w="3343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Sel, poivre blanc du moulin</w:t>
            </w:r>
          </w:p>
        </w:tc>
        <w:tc>
          <w:tcPr>
            <w:tcW w:w="1672" w:type="dxa"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x</w:t>
            </w:r>
          </w:p>
        </w:tc>
        <w:tc>
          <w:tcPr>
            <w:tcW w:w="1672" w:type="dxa"/>
            <w:vMerge/>
            <w:vAlign w:val="center"/>
          </w:tcPr>
          <w:p w:rsidR="00211E32" w:rsidRPr="00D4406B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Align w:val="center"/>
          </w:tcPr>
          <w:p w:rsidR="00211E32" w:rsidRPr="00211E32" w:rsidRDefault="00211E32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11E32">
              <w:rPr>
                <w:rFonts w:cstheme="minorHAnsi"/>
                <w:b/>
                <w:color w:val="FF0000"/>
                <w:sz w:val="20"/>
                <w:szCs w:val="20"/>
              </w:rPr>
              <w:t>45 x</w:t>
            </w:r>
          </w:p>
        </w:tc>
        <w:tc>
          <w:tcPr>
            <w:tcW w:w="709" w:type="dxa"/>
            <w:vMerge/>
          </w:tcPr>
          <w:p w:rsidR="00211E32" w:rsidRPr="00D4406B" w:rsidRDefault="00211E32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83" w:rsidRDefault="00503383" w:rsidP="00D362AA">
      <w:pPr>
        <w:spacing w:after="0" w:line="240" w:lineRule="auto"/>
      </w:pPr>
      <w:r>
        <w:separator/>
      </w:r>
    </w:p>
  </w:endnote>
  <w:endnote w:type="continuationSeparator" w:id="0">
    <w:p w:rsidR="00503383" w:rsidRDefault="00503383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22074E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9362FD" w:rsidRPr="009362FD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EA1408">
          <w:rPr>
            <w:b/>
            <w:sz w:val="20"/>
            <w:szCs w:val="20"/>
          </w:rPr>
          <w:t>AFP 2ème</w:t>
        </w:r>
        <w:r w:rsidR="00EA1408" w:rsidRPr="00F539AF">
          <w:rPr>
            <w:b/>
            <w:sz w:val="20"/>
            <w:szCs w:val="20"/>
          </w:rPr>
          <w:t>-</w:t>
        </w:r>
        <w:r w:rsidR="00EA1408">
          <w:rPr>
            <w:b/>
            <w:sz w:val="28"/>
          </w:rPr>
          <w:t>semaine 48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83" w:rsidRDefault="00503383" w:rsidP="00D362AA">
      <w:pPr>
        <w:spacing w:after="0" w:line="240" w:lineRule="auto"/>
      </w:pPr>
      <w:r>
        <w:separator/>
      </w:r>
    </w:p>
  </w:footnote>
  <w:footnote w:type="continuationSeparator" w:id="0">
    <w:p w:rsidR="00503383" w:rsidRDefault="00503383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3"/>
    <w:rsid w:val="000B7B25"/>
    <w:rsid w:val="00135960"/>
    <w:rsid w:val="00196EE6"/>
    <w:rsid w:val="00211E32"/>
    <w:rsid w:val="0022074E"/>
    <w:rsid w:val="002629E4"/>
    <w:rsid w:val="0027323C"/>
    <w:rsid w:val="00307123"/>
    <w:rsid w:val="00357252"/>
    <w:rsid w:val="00393E96"/>
    <w:rsid w:val="0046655C"/>
    <w:rsid w:val="004B1BF4"/>
    <w:rsid w:val="004C4E9C"/>
    <w:rsid w:val="004D630B"/>
    <w:rsid w:val="00503383"/>
    <w:rsid w:val="00504372"/>
    <w:rsid w:val="00525150"/>
    <w:rsid w:val="006A79A1"/>
    <w:rsid w:val="006D4207"/>
    <w:rsid w:val="00762590"/>
    <w:rsid w:val="0079532E"/>
    <w:rsid w:val="007A39AE"/>
    <w:rsid w:val="008673FB"/>
    <w:rsid w:val="008D5524"/>
    <w:rsid w:val="009362FD"/>
    <w:rsid w:val="00975318"/>
    <w:rsid w:val="00982B99"/>
    <w:rsid w:val="0098682E"/>
    <w:rsid w:val="009F4B3B"/>
    <w:rsid w:val="00A02B76"/>
    <w:rsid w:val="00A20B11"/>
    <w:rsid w:val="00A71911"/>
    <w:rsid w:val="00AA614F"/>
    <w:rsid w:val="00B84CD5"/>
    <w:rsid w:val="00BA4A2B"/>
    <w:rsid w:val="00BD15DD"/>
    <w:rsid w:val="00BD39A7"/>
    <w:rsid w:val="00C51BA3"/>
    <w:rsid w:val="00C849A2"/>
    <w:rsid w:val="00CB1F61"/>
    <w:rsid w:val="00CB2B88"/>
    <w:rsid w:val="00D362AA"/>
    <w:rsid w:val="00D4406B"/>
    <w:rsid w:val="00DD6801"/>
    <w:rsid w:val="00E227E1"/>
    <w:rsid w:val="00E44738"/>
    <w:rsid w:val="00EA1408"/>
    <w:rsid w:val="00F10CC8"/>
    <w:rsid w:val="00F312AE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7EF3C"/>
  <w15:docId w15:val="{F85C72D9-3477-45CB-9E72-3BF1269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3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4</cp:revision>
  <cp:lastPrinted>2017-11-07T08:48:00Z</cp:lastPrinted>
  <dcterms:created xsi:type="dcterms:W3CDTF">2020-08-18T10:19:00Z</dcterms:created>
  <dcterms:modified xsi:type="dcterms:W3CDTF">2020-08-18T10:22:00Z</dcterms:modified>
</cp:coreProperties>
</file>